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CC7" w:rsidRDefault="004C4CC7" w:rsidP="00CA684A">
      <w:pPr>
        <w:spacing w:after="0" w:line="240" w:lineRule="auto"/>
        <w:rPr>
          <w:rFonts w:ascii="Times New Roman" w:eastAsia="Times New Roman" w:hAnsi="Times New Roman" w:cs="Times New Roman"/>
          <w:b/>
          <w:bCs/>
          <w:sz w:val="24"/>
          <w:szCs w:val="24"/>
        </w:rPr>
      </w:pPr>
      <w:r>
        <w:t xml:space="preserve">PICOT- population- Emergency Dept. </w:t>
      </w:r>
      <w:r>
        <w:t>patients</w:t>
      </w:r>
      <w:r>
        <w:t xml:space="preserve">, I intervention- Advanced handwashing education, </w:t>
      </w:r>
      <w:r>
        <w:t>compared</w:t>
      </w:r>
      <w:r>
        <w:t xml:space="preserve"> to standard </w:t>
      </w:r>
      <w:r>
        <w:t>handwashing, Outcome</w:t>
      </w:r>
      <w:r>
        <w:t>- decreased in Health Acquired Infections, Time- 6months</w:t>
      </w:r>
    </w:p>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b/>
          <w:bCs/>
          <w:sz w:val="24"/>
          <w:szCs w:val="24"/>
        </w:rPr>
        <w:t>Details:</w:t>
      </w:r>
      <w:bookmarkStart w:id="0" w:name="_GoBack"/>
      <w:bookmarkEnd w:id="0"/>
    </w:p>
    <w:p w:rsidR="00CA684A" w:rsidRPr="00CA684A" w:rsidRDefault="00CA684A" w:rsidP="00CA684A">
      <w:pPr>
        <w:spacing w:before="100" w:beforeAutospacing="1" w:after="100" w:afterAutospacing="1"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While the implementation plan prepares students to apply their research to the problem or issue they have identified for their capstone change proposal project, the literature review enables students to map out and move into the active planning and development stages of the project.</w:t>
      </w:r>
    </w:p>
    <w:p w:rsidR="00CA684A" w:rsidRPr="00CA684A" w:rsidRDefault="00CA684A" w:rsidP="00CA684A">
      <w:pPr>
        <w:spacing w:before="100" w:beforeAutospacing="1" w:after="100" w:afterAutospacing="1"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 xml:space="preserve">A literature review analyzes how current research supports the PICOT, as well as identifies what is known and what is not known in the evidence. Students will use the information from the earlier PICOT Statement Paper and Literature Evaluation Table assignments to develop a </w:t>
      </w:r>
      <w:proofErr w:type="gramStart"/>
      <w:r w:rsidRPr="00CA684A">
        <w:rPr>
          <w:rFonts w:ascii="Times New Roman" w:eastAsia="Times New Roman" w:hAnsi="Times New Roman" w:cs="Times New Roman"/>
          <w:sz w:val="24"/>
          <w:szCs w:val="24"/>
        </w:rPr>
        <w:t>750-1,000 word</w:t>
      </w:r>
      <w:proofErr w:type="gramEnd"/>
      <w:r w:rsidRPr="00CA684A">
        <w:rPr>
          <w:rFonts w:ascii="Times New Roman" w:eastAsia="Times New Roman" w:hAnsi="Times New Roman" w:cs="Times New Roman"/>
          <w:sz w:val="24"/>
          <w:szCs w:val="24"/>
        </w:rPr>
        <w:t xml:space="preserve"> review that includes the following sections:</w:t>
      </w:r>
    </w:p>
    <w:p w:rsidR="00CA684A" w:rsidRPr="00CA684A" w:rsidRDefault="00CA684A" w:rsidP="00CA68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Title page</w:t>
      </w:r>
    </w:p>
    <w:p w:rsidR="00CA684A" w:rsidRPr="00CA684A" w:rsidRDefault="00CA684A" w:rsidP="00CA68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Introduction section</w:t>
      </w:r>
    </w:p>
    <w:p w:rsidR="00CA684A" w:rsidRPr="00CA684A" w:rsidRDefault="00CA684A" w:rsidP="00CA68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A comparison of research questions</w:t>
      </w:r>
    </w:p>
    <w:p w:rsidR="00CA684A" w:rsidRPr="00CA684A" w:rsidRDefault="00CA684A" w:rsidP="00CA68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A comparison of sample populations</w:t>
      </w:r>
    </w:p>
    <w:p w:rsidR="00CA684A" w:rsidRPr="00CA684A" w:rsidRDefault="00CA684A" w:rsidP="00CA68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A comparison of the limitations of the study</w:t>
      </w:r>
    </w:p>
    <w:p w:rsidR="00CA684A" w:rsidRPr="00CA684A" w:rsidRDefault="00CA684A" w:rsidP="00CA68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A conclusion section, incorporating recommendations for further research</w:t>
      </w:r>
    </w:p>
    <w:p w:rsidR="00CA684A" w:rsidRPr="00CA684A" w:rsidRDefault="00CA684A" w:rsidP="00CA684A">
      <w:pPr>
        <w:spacing w:before="100" w:beforeAutospacing="1" w:after="100" w:afterAutospacing="1"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 xml:space="preserve">Prepare this assignment according to the guidelines found in the APA Style Guide, located in the Student Success Center. An </w:t>
      </w:r>
      <w:proofErr w:type="gramStart"/>
      <w:r w:rsidRPr="00CA684A">
        <w:rPr>
          <w:rFonts w:ascii="Times New Roman" w:eastAsia="Times New Roman" w:hAnsi="Times New Roman" w:cs="Times New Roman"/>
          <w:sz w:val="24"/>
          <w:szCs w:val="24"/>
        </w:rPr>
        <w:t>abstract</w:t>
      </w:r>
      <w:proofErr w:type="gramEnd"/>
      <w:r w:rsidRPr="00CA684A">
        <w:rPr>
          <w:rFonts w:ascii="Times New Roman" w:eastAsia="Times New Roman" w:hAnsi="Times New Roman" w:cs="Times New Roman"/>
          <w:sz w:val="24"/>
          <w:szCs w:val="24"/>
        </w:rPr>
        <w:t xml:space="preserve"> is not required.</w:t>
      </w:r>
    </w:p>
    <w:p w:rsidR="00CA684A" w:rsidRPr="00CA684A" w:rsidRDefault="00CA684A" w:rsidP="00CA684A">
      <w:pPr>
        <w:spacing w:before="100" w:beforeAutospacing="1" w:after="100" w:afterAutospacing="1"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This assignment uses a rubric. Please review the rubric prior to beginning the assignment to become familiar with the expectations for successful completion.</w:t>
      </w:r>
    </w:p>
    <w:p w:rsidR="00CA684A" w:rsidRPr="00CA684A" w:rsidRDefault="00CA684A" w:rsidP="00CA684A">
      <w:pPr>
        <w:spacing w:before="100" w:beforeAutospacing="1" w:after="100" w:afterAutospacing="1"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 xml:space="preserve">You are required to submit this assignment to </w:t>
      </w:r>
      <w:proofErr w:type="spellStart"/>
      <w:r w:rsidRPr="00CA684A">
        <w:rPr>
          <w:rFonts w:ascii="Times New Roman" w:eastAsia="Times New Roman" w:hAnsi="Times New Roman" w:cs="Times New Roman"/>
          <w:sz w:val="24"/>
          <w:szCs w:val="24"/>
        </w:rPr>
        <w:t>Turnitin</w:t>
      </w:r>
      <w:proofErr w:type="spellEnd"/>
      <w:r w:rsidRPr="00CA684A">
        <w:rPr>
          <w:rFonts w:ascii="Times New Roman" w:eastAsia="Times New Roman" w:hAnsi="Times New Roman" w:cs="Times New Roman"/>
          <w:sz w:val="24"/>
          <w:szCs w:val="24"/>
        </w:rPr>
        <w:t>. Please refer to the directions in the Student Success Center.</w:t>
      </w:r>
    </w:p>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b/>
          <w:bCs/>
          <w:sz w:val="24"/>
          <w:szCs w:val="24"/>
        </w:rPr>
        <w:t>Literature Review</w:t>
      </w:r>
    </w:p>
    <w:tbl>
      <w:tblPr>
        <w:tblW w:w="0" w:type="auto"/>
        <w:tblCellSpacing w:w="0" w:type="dxa"/>
        <w:tblCellMar>
          <w:left w:w="0" w:type="dxa"/>
          <w:right w:w="0" w:type="dxa"/>
        </w:tblCellMar>
        <w:tblLook w:val="04A0" w:firstRow="1" w:lastRow="0" w:firstColumn="1" w:lastColumn="0" w:noHBand="0" w:noVBand="1"/>
      </w:tblPr>
      <w:tblGrid>
        <w:gridCol w:w="1700"/>
        <w:gridCol w:w="1531"/>
        <w:gridCol w:w="1531"/>
        <w:gridCol w:w="1531"/>
        <w:gridCol w:w="1531"/>
        <w:gridCol w:w="1531"/>
        <w:gridCol w:w="5"/>
      </w:tblGrid>
      <w:tr w:rsidR="00CA684A" w:rsidRPr="00CA684A" w:rsidTr="00CA684A">
        <w:trPr>
          <w:gridAfter w:val="1"/>
          <w:tblCellSpacing w:w="0" w:type="dxa"/>
        </w:trPr>
        <w:tc>
          <w:tcPr>
            <w:tcW w:w="0" w:type="auto"/>
            <w:vAlign w:val="center"/>
            <w:hideMark/>
          </w:tcPr>
          <w:p w:rsidR="00CA684A" w:rsidRPr="00CA684A" w:rsidRDefault="00CA684A" w:rsidP="00CA684A">
            <w:pPr>
              <w:spacing w:after="0" w:line="240" w:lineRule="auto"/>
              <w:jc w:val="center"/>
              <w:rPr>
                <w:rFonts w:ascii="Times New Roman" w:eastAsia="Times New Roman" w:hAnsi="Times New Roman" w:cs="Times New Roman"/>
                <w:b/>
                <w:bCs/>
                <w:sz w:val="24"/>
                <w:szCs w:val="24"/>
              </w:rPr>
            </w:pPr>
            <w:r w:rsidRPr="00CA684A">
              <w:rPr>
                <w:rFonts w:ascii="Times New Roman" w:eastAsia="Times New Roman" w:hAnsi="Times New Roman" w:cs="Times New Roman"/>
                <w:b/>
                <w:bCs/>
                <w:sz w:val="24"/>
                <w:szCs w:val="24"/>
              </w:rPr>
              <w:t> </w:t>
            </w:r>
          </w:p>
        </w:tc>
        <w:tc>
          <w:tcPr>
            <w:tcW w:w="0" w:type="auto"/>
            <w:vAlign w:val="center"/>
            <w:hideMark/>
          </w:tcPr>
          <w:p w:rsidR="00CA684A" w:rsidRPr="00CA684A" w:rsidRDefault="00CA684A" w:rsidP="00CA684A">
            <w:pPr>
              <w:spacing w:after="0" w:line="240" w:lineRule="auto"/>
              <w:jc w:val="center"/>
              <w:rPr>
                <w:rFonts w:ascii="Times New Roman" w:eastAsia="Times New Roman" w:hAnsi="Times New Roman" w:cs="Times New Roman"/>
                <w:b/>
                <w:bCs/>
                <w:sz w:val="24"/>
                <w:szCs w:val="24"/>
              </w:rPr>
            </w:pPr>
            <w:r w:rsidRPr="00CA684A">
              <w:rPr>
                <w:rFonts w:ascii="Times New Roman" w:eastAsia="Times New Roman" w:hAnsi="Times New Roman" w:cs="Times New Roman"/>
                <w:b/>
                <w:bCs/>
                <w:sz w:val="24"/>
                <w:szCs w:val="24"/>
              </w:rPr>
              <w:t>1</w:t>
            </w:r>
            <w:r w:rsidRPr="00CA684A">
              <w:rPr>
                <w:rFonts w:ascii="Times New Roman" w:eastAsia="Times New Roman" w:hAnsi="Times New Roman" w:cs="Times New Roman"/>
                <w:b/>
                <w:bCs/>
                <w:sz w:val="24"/>
                <w:szCs w:val="24"/>
              </w:rPr>
              <w:br/>
              <w:t>Unsatisfactory</w:t>
            </w:r>
            <w:r w:rsidRPr="00CA684A">
              <w:rPr>
                <w:rFonts w:ascii="Times New Roman" w:eastAsia="Times New Roman" w:hAnsi="Times New Roman" w:cs="Times New Roman"/>
                <w:b/>
                <w:bCs/>
                <w:sz w:val="24"/>
                <w:szCs w:val="24"/>
              </w:rPr>
              <w:br/>
              <w:t xml:space="preserve">0.00% </w:t>
            </w:r>
          </w:p>
        </w:tc>
        <w:tc>
          <w:tcPr>
            <w:tcW w:w="0" w:type="auto"/>
            <w:vAlign w:val="center"/>
            <w:hideMark/>
          </w:tcPr>
          <w:p w:rsidR="00CA684A" w:rsidRPr="00CA684A" w:rsidRDefault="00CA684A" w:rsidP="00CA684A">
            <w:pPr>
              <w:spacing w:after="0" w:line="240" w:lineRule="auto"/>
              <w:jc w:val="center"/>
              <w:rPr>
                <w:rFonts w:ascii="Times New Roman" w:eastAsia="Times New Roman" w:hAnsi="Times New Roman" w:cs="Times New Roman"/>
                <w:b/>
                <w:bCs/>
                <w:sz w:val="24"/>
                <w:szCs w:val="24"/>
              </w:rPr>
            </w:pPr>
            <w:r w:rsidRPr="00CA684A">
              <w:rPr>
                <w:rFonts w:ascii="Times New Roman" w:eastAsia="Times New Roman" w:hAnsi="Times New Roman" w:cs="Times New Roman"/>
                <w:b/>
                <w:bCs/>
                <w:sz w:val="24"/>
                <w:szCs w:val="24"/>
              </w:rPr>
              <w:t>2</w:t>
            </w:r>
            <w:r w:rsidRPr="00CA684A">
              <w:rPr>
                <w:rFonts w:ascii="Times New Roman" w:eastAsia="Times New Roman" w:hAnsi="Times New Roman" w:cs="Times New Roman"/>
                <w:b/>
                <w:bCs/>
                <w:sz w:val="24"/>
                <w:szCs w:val="24"/>
              </w:rPr>
              <w:br/>
              <w:t>Less than Satisfactory</w:t>
            </w:r>
            <w:r w:rsidRPr="00CA684A">
              <w:rPr>
                <w:rFonts w:ascii="Times New Roman" w:eastAsia="Times New Roman" w:hAnsi="Times New Roman" w:cs="Times New Roman"/>
                <w:b/>
                <w:bCs/>
                <w:sz w:val="24"/>
                <w:szCs w:val="24"/>
              </w:rPr>
              <w:br/>
              <w:t xml:space="preserve">75.00% </w:t>
            </w:r>
          </w:p>
        </w:tc>
        <w:tc>
          <w:tcPr>
            <w:tcW w:w="0" w:type="auto"/>
            <w:vAlign w:val="center"/>
            <w:hideMark/>
          </w:tcPr>
          <w:p w:rsidR="00CA684A" w:rsidRPr="00CA684A" w:rsidRDefault="00CA684A" w:rsidP="00CA684A">
            <w:pPr>
              <w:spacing w:after="0" w:line="240" w:lineRule="auto"/>
              <w:jc w:val="center"/>
              <w:rPr>
                <w:rFonts w:ascii="Times New Roman" w:eastAsia="Times New Roman" w:hAnsi="Times New Roman" w:cs="Times New Roman"/>
                <w:b/>
                <w:bCs/>
                <w:sz w:val="24"/>
                <w:szCs w:val="24"/>
              </w:rPr>
            </w:pPr>
            <w:r w:rsidRPr="00CA684A">
              <w:rPr>
                <w:rFonts w:ascii="Times New Roman" w:eastAsia="Times New Roman" w:hAnsi="Times New Roman" w:cs="Times New Roman"/>
                <w:b/>
                <w:bCs/>
                <w:sz w:val="24"/>
                <w:szCs w:val="24"/>
              </w:rPr>
              <w:t>3</w:t>
            </w:r>
            <w:r w:rsidRPr="00CA684A">
              <w:rPr>
                <w:rFonts w:ascii="Times New Roman" w:eastAsia="Times New Roman" w:hAnsi="Times New Roman" w:cs="Times New Roman"/>
                <w:b/>
                <w:bCs/>
                <w:sz w:val="24"/>
                <w:szCs w:val="24"/>
              </w:rPr>
              <w:br/>
              <w:t>Satisfactory</w:t>
            </w:r>
            <w:r w:rsidRPr="00CA684A">
              <w:rPr>
                <w:rFonts w:ascii="Times New Roman" w:eastAsia="Times New Roman" w:hAnsi="Times New Roman" w:cs="Times New Roman"/>
                <w:b/>
                <w:bCs/>
                <w:sz w:val="24"/>
                <w:szCs w:val="24"/>
              </w:rPr>
              <w:br/>
              <w:t xml:space="preserve">79.00% </w:t>
            </w:r>
          </w:p>
        </w:tc>
        <w:tc>
          <w:tcPr>
            <w:tcW w:w="0" w:type="auto"/>
            <w:vAlign w:val="center"/>
            <w:hideMark/>
          </w:tcPr>
          <w:p w:rsidR="00CA684A" w:rsidRPr="00CA684A" w:rsidRDefault="00CA684A" w:rsidP="00CA684A">
            <w:pPr>
              <w:spacing w:after="0" w:line="240" w:lineRule="auto"/>
              <w:jc w:val="center"/>
              <w:rPr>
                <w:rFonts w:ascii="Times New Roman" w:eastAsia="Times New Roman" w:hAnsi="Times New Roman" w:cs="Times New Roman"/>
                <w:b/>
                <w:bCs/>
                <w:sz w:val="24"/>
                <w:szCs w:val="24"/>
              </w:rPr>
            </w:pPr>
            <w:r w:rsidRPr="00CA684A">
              <w:rPr>
                <w:rFonts w:ascii="Times New Roman" w:eastAsia="Times New Roman" w:hAnsi="Times New Roman" w:cs="Times New Roman"/>
                <w:b/>
                <w:bCs/>
                <w:sz w:val="24"/>
                <w:szCs w:val="24"/>
              </w:rPr>
              <w:t>4</w:t>
            </w:r>
            <w:r w:rsidRPr="00CA684A">
              <w:rPr>
                <w:rFonts w:ascii="Times New Roman" w:eastAsia="Times New Roman" w:hAnsi="Times New Roman" w:cs="Times New Roman"/>
                <w:b/>
                <w:bCs/>
                <w:sz w:val="24"/>
                <w:szCs w:val="24"/>
              </w:rPr>
              <w:br/>
              <w:t>Good</w:t>
            </w:r>
            <w:r w:rsidRPr="00CA684A">
              <w:rPr>
                <w:rFonts w:ascii="Times New Roman" w:eastAsia="Times New Roman" w:hAnsi="Times New Roman" w:cs="Times New Roman"/>
                <w:b/>
                <w:bCs/>
                <w:sz w:val="24"/>
                <w:szCs w:val="24"/>
              </w:rPr>
              <w:br/>
              <w:t xml:space="preserve">89.00% </w:t>
            </w:r>
          </w:p>
        </w:tc>
        <w:tc>
          <w:tcPr>
            <w:tcW w:w="0" w:type="auto"/>
            <w:vAlign w:val="center"/>
            <w:hideMark/>
          </w:tcPr>
          <w:p w:rsidR="00CA684A" w:rsidRPr="00CA684A" w:rsidRDefault="00CA684A" w:rsidP="00CA684A">
            <w:pPr>
              <w:spacing w:after="0" w:line="240" w:lineRule="auto"/>
              <w:jc w:val="center"/>
              <w:rPr>
                <w:rFonts w:ascii="Times New Roman" w:eastAsia="Times New Roman" w:hAnsi="Times New Roman" w:cs="Times New Roman"/>
                <w:b/>
                <w:bCs/>
                <w:sz w:val="24"/>
                <w:szCs w:val="24"/>
              </w:rPr>
            </w:pPr>
            <w:r w:rsidRPr="00CA684A">
              <w:rPr>
                <w:rFonts w:ascii="Times New Roman" w:eastAsia="Times New Roman" w:hAnsi="Times New Roman" w:cs="Times New Roman"/>
                <w:b/>
                <w:bCs/>
                <w:sz w:val="24"/>
                <w:szCs w:val="24"/>
              </w:rPr>
              <w:t>5</w:t>
            </w:r>
            <w:r w:rsidRPr="00CA684A">
              <w:rPr>
                <w:rFonts w:ascii="Times New Roman" w:eastAsia="Times New Roman" w:hAnsi="Times New Roman" w:cs="Times New Roman"/>
                <w:b/>
                <w:bCs/>
                <w:sz w:val="24"/>
                <w:szCs w:val="24"/>
              </w:rPr>
              <w:br/>
              <w:t>Excellent</w:t>
            </w:r>
            <w:r w:rsidRPr="00CA684A">
              <w:rPr>
                <w:rFonts w:ascii="Times New Roman" w:eastAsia="Times New Roman" w:hAnsi="Times New Roman" w:cs="Times New Roman"/>
                <w:b/>
                <w:bCs/>
                <w:sz w:val="24"/>
                <w:szCs w:val="24"/>
              </w:rPr>
              <w:br/>
              <w:t xml:space="preserve">100.00% </w:t>
            </w:r>
          </w:p>
        </w:tc>
      </w:tr>
      <w:tr w:rsidR="00CA684A" w:rsidRPr="00CA684A" w:rsidTr="00CA684A">
        <w:trPr>
          <w:tblCellSpacing w:w="0" w:type="dxa"/>
        </w:trPr>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b/>
                <w:bCs/>
                <w:sz w:val="24"/>
                <w:szCs w:val="24"/>
              </w:rPr>
              <w:t>80.0 %Content</w:t>
            </w:r>
          </w:p>
        </w:tc>
        <w:tc>
          <w:tcPr>
            <w:tcW w:w="0" w:type="auto"/>
            <w:gridSpan w:val="6"/>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 </w:t>
            </w:r>
          </w:p>
        </w:tc>
      </w:tr>
      <w:tr w:rsidR="00CA684A" w:rsidRPr="00CA684A" w:rsidTr="00CA684A">
        <w:trPr>
          <w:tblCellSpacing w:w="0" w:type="dxa"/>
        </w:trPr>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b/>
                <w:bCs/>
                <w:sz w:val="24"/>
                <w:szCs w:val="24"/>
              </w:rPr>
              <w:t>10.0 %</w:t>
            </w:r>
            <w:r w:rsidRPr="00CA684A">
              <w:rPr>
                <w:rFonts w:ascii="Times New Roman" w:eastAsia="Times New Roman" w:hAnsi="Times New Roman" w:cs="Times New Roman"/>
                <w:sz w:val="24"/>
                <w:szCs w:val="24"/>
              </w:rPr>
              <w:t xml:space="preserve"> </w:t>
            </w:r>
            <w:r w:rsidRPr="00CA684A">
              <w:rPr>
                <w:rFonts w:ascii="Times New Roman" w:eastAsia="Times New Roman" w:hAnsi="Times New Roman" w:cs="Times New Roman"/>
                <w:b/>
                <w:bCs/>
                <w:sz w:val="24"/>
                <w:szCs w:val="24"/>
              </w:rPr>
              <w:t>Introduction</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An introduction is not present.</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An introduction is present, but it does not relate to the body of the paper.</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An introduction is present, and it relates to the body of the paper. There is nothing in the introduction to entice the reader to continue reading.</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 xml:space="preserve">An introduction is present, and it relates to the body of the paper. Information presented in the introduction provides incentive for the reader to </w:t>
            </w:r>
            <w:r w:rsidRPr="00CA684A">
              <w:rPr>
                <w:rFonts w:ascii="Times New Roman" w:eastAsia="Times New Roman" w:hAnsi="Times New Roman" w:cs="Times New Roman"/>
                <w:sz w:val="24"/>
                <w:szCs w:val="24"/>
              </w:rPr>
              <w:lastRenderedPageBreak/>
              <w:t>continue reading.</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lastRenderedPageBreak/>
              <w:t xml:space="preserve">An introduction is present, and it relates to the body of the paper. Information presented in the introduction is intriguing and encourages the reader to </w:t>
            </w:r>
            <w:r w:rsidRPr="00CA684A">
              <w:rPr>
                <w:rFonts w:ascii="Times New Roman" w:eastAsia="Times New Roman" w:hAnsi="Times New Roman" w:cs="Times New Roman"/>
                <w:sz w:val="24"/>
                <w:szCs w:val="24"/>
              </w:rPr>
              <w:lastRenderedPageBreak/>
              <w:t>continue reading.</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0"/>
                <w:szCs w:val="20"/>
              </w:rPr>
            </w:pPr>
          </w:p>
        </w:tc>
      </w:tr>
      <w:tr w:rsidR="00CA684A" w:rsidRPr="00CA684A" w:rsidTr="00CA684A">
        <w:trPr>
          <w:tblCellSpacing w:w="0" w:type="dxa"/>
        </w:trPr>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b/>
                <w:bCs/>
                <w:sz w:val="24"/>
                <w:szCs w:val="24"/>
              </w:rPr>
              <w:t>20.0 %</w:t>
            </w:r>
            <w:r w:rsidRPr="00CA684A">
              <w:rPr>
                <w:rFonts w:ascii="Times New Roman" w:eastAsia="Times New Roman" w:hAnsi="Times New Roman" w:cs="Times New Roman"/>
                <w:sz w:val="24"/>
                <w:szCs w:val="24"/>
              </w:rPr>
              <w:t xml:space="preserve"> </w:t>
            </w:r>
            <w:r w:rsidRPr="00CA684A">
              <w:rPr>
                <w:rFonts w:ascii="Times New Roman" w:eastAsia="Times New Roman" w:hAnsi="Times New Roman" w:cs="Times New Roman"/>
                <w:b/>
                <w:bCs/>
                <w:sz w:val="24"/>
                <w:szCs w:val="24"/>
              </w:rPr>
              <w:t>Comparison of Research Questions</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No comparison of research questions is presented.</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A comparison of research questions is presented, but it is not valid.</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A cursory though valid comparison of research questions is presented.</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A moderately thorough and valid comparison of research questions is presented.</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A reflective and insightful comparison of research questions is presented.</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0"/>
                <w:szCs w:val="20"/>
              </w:rPr>
            </w:pPr>
          </w:p>
        </w:tc>
      </w:tr>
      <w:tr w:rsidR="00CA684A" w:rsidRPr="00CA684A" w:rsidTr="00CA684A">
        <w:trPr>
          <w:tblCellSpacing w:w="0" w:type="dxa"/>
        </w:trPr>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b/>
                <w:bCs/>
                <w:sz w:val="24"/>
                <w:szCs w:val="24"/>
              </w:rPr>
              <w:t>20.0 %</w:t>
            </w:r>
            <w:r w:rsidRPr="00CA684A">
              <w:rPr>
                <w:rFonts w:ascii="Times New Roman" w:eastAsia="Times New Roman" w:hAnsi="Times New Roman" w:cs="Times New Roman"/>
                <w:sz w:val="24"/>
                <w:szCs w:val="24"/>
              </w:rPr>
              <w:t xml:space="preserve"> </w:t>
            </w:r>
            <w:r w:rsidRPr="00CA684A">
              <w:rPr>
                <w:rFonts w:ascii="Times New Roman" w:eastAsia="Times New Roman" w:hAnsi="Times New Roman" w:cs="Times New Roman"/>
                <w:b/>
                <w:bCs/>
                <w:sz w:val="24"/>
                <w:szCs w:val="24"/>
              </w:rPr>
              <w:t>Comparison of Sample Populations</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No comparison of sample populations is presented.</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A comparison of sample populations is presented, but it is not valid.</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A cursory though valid comparison of sample populations is presented.</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A moderately thorough and valid comparison of sample populations is presented.</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 xml:space="preserve">A reflective and insightful comparison of sample populations is presented. </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0"/>
                <w:szCs w:val="20"/>
              </w:rPr>
            </w:pPr>
          </w:p>
        </w:tc>
      </w:tr>
      <w:tr w:rsidR="00CA684A" w:rsidRPr="00CA684A" w:rsidTr="00CA684A">
        <w:trPr>
          <w:tblCellSpacing w:w="0" w:type="dxa"/>
        </w:trPr>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b/>
                <w:bCs/>
                <w:sz w:val="24"/>
                <w:szCs w:val="24"/>
              </w:rPr>
              <w:t>20.0 %</w:t>
            </w:r>
            <w:r w:rsidRPr="00CA684A">
              <w:rPr>
                <w:rFonts w:ascii="Times New Roman" w:eastAsia="Times New Roman" w:hAnsi="Times New Roman" w:cs="Times New Roman"/>
                <w:sz w:val="24"/>
                <w:szCs w:val="24"/>
              </w:rPr>
              <w:t xml:space="preserve"> </w:t>
            </w:r>
            <w:r w:rsidRPr="00CA684A">
              <w:rPr>
                <w:rFonts w:ascii="Times New Roman" w:eastAsia="Times New Roman" w:hAnsi="Times New Roman" w:cs="Times New Roman"/>
                <w:b/>
                <w:bCs/>
                <w:sz w:val="24"/>
                <w:szCs w:val="24"/>
              </w:rPr>
              <w:t>Comparison of the Limitations of the Study</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No comparison of the limitations of the study is presented.</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A comparison of the limitations of the study is presented, but it is not valid.</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A cursory though valid comparison of the limitations of the study is presented.</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A moderately thorough and valid comparison of the limitations of the study is presented.</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 xml:space="preserve">A reflective and insightful comparison of the limitations of the study is presented. </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0"/>
                <w:szCs w:val="20"/>
              </w:rPr>
            </w:pPr>
          </w:p>
        </w:tc>
      </w:tr>
      <w:tr w:rsidR="00CA684A" w:rsidRPr="00CA684A" w:rsidTr="00CA684A">
        <w:trPr>
          <w:tblCellSpacing w:w="0" w:type="dxa"/>
        </w:trPr>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b/>
                <w:bCs/>
                <w:sz w:val="24"/>
                <w:szCs w:val="24"/>
              </w:rPr>
              <w:t>10.0 %</w:t>
            </w:r>
            <w:r w:rsidRPr="00CA684A">
              <w:rPr>
                <w:rFonts w:ascii="Times New Roman" w:eastAsia="Times New Roman" w:hAnsi="Times New Roman" w:cs="Times New Roman"/>
                <w:sz w:val="24"/>
                <w:szCs w:val="24"/>
              </w:rPr>
              <w:t xml:space="preserve"> </w:t>
            </w:r>
            <w:r w:rsidRPr="00CA684A">
              <w:rPr>
                <w:rFonts w:ascii="Times New Roman" w:eastAsia="Times New Roman" w:hAnsi="Times New Roman" w:cs="Times New Roman"/>
                <w:b/>
                <w:bCs/>
                <w:sz w:val="24"/>
                <w:szCs w:val="24"/>
              </w:rPr>
              <w:t>Conclusion and Recommendations for Further Research</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No conclusion and recommendations for further research are presented.</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A conclusion and recommendations for further research are presented, but they are not valid.</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 xml:space="preserve">A conclusion and recommendations for further research are valid, but they are cursory. </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 xml:space="preserve">A conclusion and recommendations for further research are valid and moderately thorough. </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A conclusion and recommendations for further research are reflective and insightful.</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0"/>
                <w:szCs w:val="20"/>
              </w:rPr>
            </w:pPr>
          </w:p>
        </w:tc>
      </w:tr>
      <w:tr w:rsidR="00CA684A" w:rsidRPr="00CA684A" w:rsidTr="00CA684A">
        <w:trPr>
          <w:tblCellSpacing w:w="0" w:type="dxa"/>
        </w:trPr>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b/>
                <w:bCs/>
                <w:sz w:val="24"/>
                <w:szCs w:val="24"/>
              </w:rPr>
              <w:t>15.0 %Organization and Effectiveness</w:t>
            </w:r>
          </w:p>
        </w:tc>
        <w:tc>
          <w:tcPr>
            <w:tcW w:w="0" w:type="auto"/>
            <w:gridSpan w:val="6"/>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 </w:t>
            </w:r>
          </w:p>
        </w:tc>
      </w:tr>
      <w:tr w:rsidR="00CA684A" w:rsidRPr="00CA684A" w:rsidTr="00CA684A">
        <w:trPr>
          <w:tblCellSpacing w:w="0" w:type="dxa"/>
        </w:trPr>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b/>
                <w:bCs/>
                <w:sz w:val="24"/>
                <w:szCs w:val="24"/>
              </w:rPr>
              <w:t>5.0 %</w:t>
            </w:r>
            <w:r w:rsidRPr="00CA684A">
              <w:rPr>
                <w:rFonts w:ascii="Times New Roman" w:eastAsia="Times New Roman" w:hAnsi="Times New Roman" w:cs="Times New Roman"/>
                <w:sz w:val="24"/>
                <w:szCs w:val="24"/>
              </w:rPr>
              <w:t xml:space="preserve"> </w:t>
            </w:r>
            <w:r w:rsidRPr="00CA684A">
              <w:rPr>
                <w:rFonts w:ascii="Times New Roman" w:eastAsia="Times New Roman" w:hAnsi="Times New Roman" w:cs="Times New Roman"/>
                <w:b/>
                <w:bCs/>
                <w:sz w:val="24"/>
                <w:szCs w:val="24"/>
              </w:rPr>
              <w:t>Thesis Development and Purpose</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Paper lacks any discernible overall purpose or organizing claim.</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Thesis is insufficiently developed or vague. Purpose is not clear.</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Thesis is apparent and appropriate to purpose.</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Thesis is clear and forecasts the development of the paper. Thesis is descriptive and reflective of the arguments and appropriate to the purpose.</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Thesis is comprehensive and contains the essence of the paper. Thesis statement makes the purpose of the paper clear.</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0"/>
                <w:szCs w:val="20"/>
              </w:rPr>
            </w:pPr>
          </w:p>
        </w:tc>
      </w:tr>
      <w:tr w:rsidR="00CA684A" w:rsidRPr="00CA684A" w:rsidTr="00CA684A">
        <w:trPr>
          <w:tblCellSpacing w:w="0" w:type="dxa"/>
        </w:trPr>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b/>
                <w:bCs/>
                <w:sz w:val="24"/>
                <w:szCs w:val="24"/>
              </w:rPr>
              <w:lastRenderedPageBreak/>
              <w:t>5.0 %</w:t>
            </w:r>
            <w:r w:rsidRPr="00CA684A">
              <w:rPr>
                <w:rFonts w:ascii="Times New Roman" w:eastAsia="Times New Roman" w:hAnsi="Times New Roman" w:cs="Times New Roman"/>
                <w:sz w:val="24"/>
                <w:szCs w:val="24"/>
              </w:rPr>
              <w:t xml:space="preserve"> </w:t>
            </w:r>
            <w:r w:rsidRPr="00CA684A">
              <w:rPr>
                <w:rFonts w:ascii="Times New Roman" w:eastAsia="Times New Roman" w:hAnsi="Times New Roman" w:cs="Times New Roman"/>
                <w:b/>
                <w:bCs/>
                <w:sz w:val="24"/>
                <w:szCs w:val="24"/>
              </w:rPr>
              <w:t>Argument Logic and Construction</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proofErr w:type="gramStart"/>
            <w:r w:rsidRPr="00CA684A">
              <w:rPr>
                <w:rFonts w:ascii="Times New Roman" w:eastAsia="Times New Roman" w:hAnsi="Times New Roman" w:cs="Times New Roman"/>
                <w:sz w:val="24"/>
                <w:szCs w:val="24"/>
              </w:rPr>
              <w:t>Statement of purpose is not justified by the conclusion</w:t>
            </w:r>
            <w:proofErr w:type="gramEnd"/>
            <w:r w:rsidRPr="00CA684A">
              <w:rPr>
                <w:rFonts w:ascii="Times New Roman" w:eastAsia="Times New Roman" w:hAnsi="Times New Roman" w:cs="Times New Roman"/>
                <w:sz w:val="24"/>
                <w:szCs w:val="24"/>
              </w:rPr>
              <w:t>. The conclusion does not support the claim made. Argument is incoherent and uses noncredible sources.</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Sufficient justification of claims is lacking. Argument lacks consistent unity. There are obvious flaws in the logic. Some sources have questionable credibility.</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 xml:space="preserve">Argument is orderly, but may have a few inconsistencies. The argument presents minimal justification of claims. Argument logically, but not thoroughly, supports the purpose. Sources used are credible. Introduction and conclusion bracket the thesis. </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Argument shows logical progressions. Techniques of argumentation are evident. There is a smooth progression of claims from introduction to conclusion. Most sources are authoritative.</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Clear and convincing argument that presents a persuasive claim in a distinctive and compelling manner. All sources are authoritative.</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0"/>
                <w:szCs w:val="20"/>
              </w:rPr>
            </w:pPr>
          </w:p>
        </w:tc>
      </w:tr>
      <w:tr w:rsidR="00CA684A" w:rsidRPr="00CA684A" w:rsidTr="00CA684A">
        <w:trPr>
          <w:tblCellSpacing w:w="0" w:type="dxa"/>
        </w:trPr>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b/>
                <w:bCs/>
                <w:sz w:val="24"/>
                <w:szCs w:val="24"/>
              </w:rPr>
              <w:t>5.0 %</w:t>
            </w:r>
            <w:r w:rsidRPr="00CA684A">
              <w:rPr>
                <w:rFonts w:ascii="Times New Roman" w:eastAsia="Times New Roman" w:hAnsi="Times New Roman" w:cs="Times New Roman"/>
                <w:sz w:val="24"/>
                <w:szCs w:val="24"/>
              </w:rPr>
              <w:t xml:space="preserve"> </w:t>
            </w:r>
            <w:r w:rsidRPr="00CA684A">
              <w:rPr>
                <w:rFonts w:ascii="Times New Roman" w:eastAsia="Times New Roman" w:hAnsi="Times New Roman" w:cs="Times New Roman"/>
                <w:b/>
                <w:bCs/>
                <w:sz w:val="24"/>
                <w:szCs w:val="24"/>
              </w:rPr>
              <w:t>Mechanics of Writing (includes spelling, punctuation, grammar, language use)</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Surface errors are pervasive enough that they impede communication of meaning. Inappropriate word choice or sentence construction is used.</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Frequent and repetitive mechanical errors distract the reader. Inconsistencies in language choice (register), sentence structure, or word choice are present.</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 xml:space="preserve">Some mechanical errors or typos are present, but they are not overly distracting to the reader. Correct sentence structure and audience-appropriate language are used. </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 xml:space="preserve">Prose is largely free of mechanical errors, although a few may be present. A variety of sentence structures and effective figures of speech are used. </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Writer is clearly in command of standard, written, academic English.</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0"/>
                <w:szCs w:val="20"/>
              </w:rPr>
            </w:pPr>
          </w:p>
        </w:tc>
      </w:tr>
      <w:tr w:rsidR="00CA684A" w:rsidRPr="00CA684A" w:rsidTr="00CA684A">
        <w:trPr>
          <w:tblCellSpacing w:w="0" w:type="dxa"/>
        </w:trPr>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b/>
                <w:bCs/>
                <w:sz w:val="24"/>
                <w:szCs w:val="24"/>
              </w:rPr>
              <w:t>5.0 %Format</w:t>
            </w:r>
          </w:p>
        </w:tc>
        <w:tc>
          <w:tcPr>
            <w:tcW w:w="0" w:type="auto"/>
            <w:gridSpan w:val="6"/>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 </w:t>
            </w:r>
          </w:p>
        </w:tc>
      </w:tr>
      <w:tr w:rsidR="00CA684A" w:rsidRPr="00CA684A" w:rsidTr="00CA684A">
        <w:trPr>
          <w:tblCellSpacing w:w="0" w:type="dxa"/>
        </w:trPr>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b/>
                <w:bCs/>
                <w:sz w:val="24"/>
                <w:szCs w:val="24"/>
              </w:rPr>
              <w:t>2.0 %</w:t>
            </w:r>
            <w:r w:rsidRPr="00CA684A">
              <w:rPr>
                <w:rFonts w:ascii="Times New Roman" w:eastAsia="Times New Roman" w:hAnsi="Times New Roman" w:cs="Times New Roman"/>
                <w:sz w:val="24"/>
                <w:szCs w:val="24"/>
              </w:rPr>
              <w:t xml:space="preserve"> </w:t>
            </w:r>
            <w:r w:rsidRPr="00CA684A">
              <w:rPr>
                <w:rFonts w:ascii="Times New Roman" w:eastAsia="Times New Roman" w:hAnsi="Times New Roman" w:cs="Times New Roman"/>
                <w:b/>
                <w:bCs/>
                <w:sz w:val="24"/>
                <w:szCs w:val="24"/>
              </w:rPr>
              <w:t>Paper Format (use of appropriate style for the major and assignment)</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Template is not used appropriately or documentation format is rarely followed correctly.</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Template is used, but some elements are missing or mistaken; lack of control with formatting is apparent.</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 xml:space="preserve">Template is used, and formatting is correct, although some minor errors may be present. </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Template is fully used; There are virtually no errors in formatting style.</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 xml:space="preserve">All format elements are correct. </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0"/>
                <w:szCs w:val="20"/>
              </w:rPr>
            </w:pPr>
          </w:p>
        </w:tc>
      </w:tr>
      <w:tr w:rsidR="00CA684A" w:rsidRPr="00CA684A" w:rsidTr="00CA684A">
        <w:trPr>
          <w:tblCellSpacing w:w="0" w:type="dxa"/>
        </w:trPr>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b/>
                <w:bCs/>
                <w:sz w:val="24"/>
                <w:szCs w:val="24"/>
              </w:rPr>
              <w:t>3.0 %</w:t>
            </w:r>
            <w:r w:rsidRPr="00CA684A">
              <w:rPr>
                <w:rFonts w:ascii="Times New Roman" w:eastAsia="Times New Roman" w:hAnsi="Times New Roman" w:cs="Times New Roman"/>
                <w:sz w:val="24"/>
                <w:szCs w:val="24"/>
              </w:rPr>
              <w:t xml:space="preserve"> </w:t>
            </w:r>
            <w:r w:rsidRPr="00CA684A">
              <w:rPr>
                <w:rFonts w:ascii="Times New Roman" w:eastAsia="Times New Roman" w:hAnsi="Times New Roman" w:cs="Times New Roman"/>
                <w:b/>
                <w:bCs/>
                <w:sz w:val="24"/>
                <w:szCs w:val="24"/>
              </w:rPr>
              <w:t xml:space="preserve">Documentation </w:t>
            </w:r>
            <w:r w:rsidRPr="00CA684A">
              <w:rPr>
                <w:rFonts w:ascii="Times New Roman" w:eastAsia="Times New Roman" w:hAnsi="Times New Roman" w:cs="Times New Roman"/>
                <w:b/>
                <w:bCs/>
                <w:sz w:val="24"/>
                <w:szCs w:val="24"/>
              </w:rPr>
              <w:lastRenderedPageBreak/>
              <w:t>of Sources (citations, footnotes, references, bibliography, etc., as appropriate to assignment and style)</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lastRenderedPageBreak/>
              <w:t>Sources are not documented.</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 xml:space="preserve">Documentation of sources is </w:t>
            </w:r>
            <w:r w:rsidRPr="00CA684A">
              <w:rPr>
                <w:rFonts w:ascii="Times New Roman" w:eastAsia="Times New Roman" w:hAnsi="Times New Roman" w:cs="Times New Roman"/>
                <w:sz w:val="24"/>
                <w:szCs w:val="24"/>
              </w:rPr>
              <w:lastRenderedPageBreak/>
              <w:t>inconsistent or incorrect, as appropriate to assignment and style, with numerous formatting errors.</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lastRenderedPageBreak/>
              <w:t xml:space="preserve">Sources are documented, as </w:t>
            </w:r>
            <w:r w:rsidRPr="00CA684A">
              <w:rPr>
                <w:rFonts w:ascii="Times New Roman" w:eastAsia="Times New Roman" w:hAnsi="Times New Roman" w:cs="Times New Roman"/>
                <w:sz w:val="24"/>
                <w:szCs w:val="24"/>
              </w:rPr>
              <w:lastRenderedPageBreak/>
              <w:t>appropriate to assignment and style, although some formatting errors may be present.</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lastRenderedPageBreak/>
              <w:t xml:space="preserve">Sources are documented, as </w:t>
            </w:r>
            <w:r w:rsidRPr="00CA684A">
              <w:rPr>
                <w:rFonts w:ascii="Times New Roman" w:eastAsia="Times New Roman" w:hAnsi="Times New Roman" w:cs="Times New Roman"/>
                <w:sz w:val="24"/>
                <w:szCs w:val="24"/>
              </w:rPr>
              <w:lastRenderedPageBreak/>
              <w:t xml:space="preserve">appropriate to assignment and style, and format is mostly correct. </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lastRenderedPageBreak/>
              <w:t xml:space="preserve">Sources are completely and </w:t>
            </w:r>
            <w:r w:rsidRPr="00CA684A">
              <w:rPr>
                <w:rFonts w:ascii="Times New Roman" w:eastAsia="Times New Roman" w:hAnsi="Times New Roman" w:cs="Times New Roman"/>
                <w:sz w:val="24"/>
                <w:szCs w:val="24"/>
              </w:rPr>
              <w:lastRenderedPageBreak/>
              <w:t>correctly documented, as appropriate to assignment and style, and format is free of error.</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0"/>
                <w:szCs w:val="20"/>
              </w:rPr>
            </w:pPr>
          </w:p>
        </w:tc>
      </w:tr>
      <w:tr w:rsidR="00CA684A" w:rsidRPr="00CA684A" w:rsidTr="00CA684A">
        <w:trPr>
          <w:tblCellSpacing w:w="0" w:type="dxa"/>
        </w:trPr>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b/>
                <w:bCs/>
                <w:sz w:val="24"/>
                <w:szCs w:val="24"/>
              </w:rPr>
              <w:t>100 %</w:t>
            </w:r>
            <w:r w:rsidRPr="00CA684A">
              <w:rPr>
                <w:rFonts w:ascii="Times New Roman" w:eastAsia="Times New Roman" w:hAnsi="Times New Roman" w:cs="Times New Roman"/>
                <w:sz w:val="24"/>
                <w:szCs w:val="24"/>
              </w:rPr>
              <w:t xml:space="preserve"> </w:t>
            </w:r>
            <w:r w:rsidRPr="00CA684A">
              <w:rPr>
                <w:rFonts w:ascii="Times New Roman" w:eastAsia="Times New Roman" w:hAnsi="Times New Roman" w:cs="Times New Roman"/>
                <w:b/>
                <w:bCs/>
                <w:sz w:val="24"/>
                <w:szCs w:val="24"/>
              </w:rPr>
              <w:t>Total Weightage</w:t>
            </w:r>
            <w:r w:rsidRPr="00CA684A">
              <w:rPr>
                <w:rFonts w:ascii="Times New Roman" w:eastAsia="Times New Roman" w:hAnsi="Times New Roman" w:cs="Times New Roman"/>
                <w:sz w:val="24"/>
                <w:szCs w:val="24"/>
              </w:rPr>
              <w:t xml:space="preserve"> </w:t>
            </w:r>
          </w:p>
        </w:tc>
        <w:tc>
          <w:tcPr>
            <w:tcW w:w="0" w:type="auto"/>
            <w:gridSpan w:val="5"/>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r w:rsidRPr="00CA684A">
              <w:rPr>
                <w:rFonts w:ascii="Times New Roman" w:eastAsia="Times New Roman" w:hAnsi="Times New Roman" w:cs="Times New Roman"/>
                <w:sz w:val="24"/>
                <w:szCs w:val="24"/>
              </w:rPr>
              <w:t> </w:t>
            </w: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0"/>
                <w:szCs w:val="20"/>
              </w:rPr>
            </w:pPr>
          </w:p>
        </w:tc>
      </w:tr>
    </w:tbl>
    <w:p w:rsidR="00CA684A" w:rsidRDefault="00CA684A" w:rsidP="00CA684A">
      <w:pPr>
        <w:spacing w:after="0" w:line="240" w:lineRule="auto"/>
        <w:rPr>
          <w:rFonts w:ascii="Times New Roman" w:eastAsia="Times New Roman" w:hAnsi="Times New Roman" w:cs="Times New Roman"/>
          <w:sz w:val="24"/>
          <w:szCs w:val="24"/>
        </w:rPr>
      </w:pPr>
    </w:p>
    <w:p w:rsidR="00CA684A" w:rsidRPr="00CA684A" w:rsidRDefault="00CA684A" w:rsidP="00CA68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Capstone how teaching can increase handwashing compliance verses no teaching </w:t>
      </w:r>
    </w:p>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CA684A" w:rsidRPr="00CA684A" w:rsidTr="00CA684A">
        <w:trPr>
          <w:gridAfter w:val="2"/>
          <w:tblCellSpacing w:w="0" w:type="dxa"/>
        </w:trPr>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4"/>
                <w:szCs w:val="24"/>
              </w:rPr>
            </w:pPr>
          </w:p>
        </w:tc>
      </w:tr>
      <w:tr w:rsidR="00CA684A" w:rsidRPr="00CA684A" w:rsidTr="00CA684A">
        <w:trPr>
          <w:tblCellSpacing w:w="0" w:type="dxa"/>
        </w:trPr>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0"/>
                <w:szCs w:val="20"/>
              </w:rPr>
            </w:pP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0"/>
                <w:szCs w:val="20"/>
              </w:rPr>
            </w:pPr>
          </w:p>
        </w:tc>
        <w:tc>
          <w:tcPr>
            <w:tcW w:w="0" w:type="auto"/>
            <w:vAlign w:val="center"/>
            <w:hideMark/>
          </w:tcPr>
          <w:p w:rsidR="00CA684A" w:rsidRPr="00CA684A" w:rsidRDefault="00CA684A" w:rsidP="00CA684A">
            <w:pPr>
              <w:spacing w:after="0" w:line="240" w:lineRule="auto"/>
              <w:rPr>
                <w:rFonts w:ascii="Times New Roman" w:eastAsia="Times New Roman" w:hAnsi="Times New Roman" w:cs="Times New Roman"/>
                <w:sz w:val="20"/>
                <w:szCs w:val="20"/>
              </w:rPr>
            </w:pPr>
          </w:p>
        </w:tc>
      </w:tr>
    </w:tbl>
    <w:p w:rsidR="00CA684A" w:rsidRPr="00AF37FC" w:rsidRDefault="00CA684A" w:rsidP="00CA684A">
      <w:pPr>
        <w:rPr>
          <w:b/>
        </w:rPr>
      </w:pPr>
      <w:r w:rsidRPr="00AF37FC">
        <w:rPr>
          <w:b/>
        </w:rPr>
        <w:t xml:space="preserve">THESE ARE THE </w:t>
      </w:r>
      <w:proofErr w:type="gramStart"/>
      <w:r w:rsidRPr="00AF37FC">
        <w:rPr>
          <w:b/>
        </w:rPr>
        <w:t>REFERENCES  FOR</w:t>
      </w:r>
      <w:proofErr w:type="gramEnd"/>
      <w:r w:rsidRPr="00AF37FC">
        <w:rPr>
          <w:b/>
        </w:rPr>
        <w:t xml:space="preserve"> PAPER </w:t>
      </w:r>
    </w:p>
    <w:p w:rsidR="00CA684A" w:rsidRDefault="00CA684A" w:rsidP="00CA684A">
      <w:r>
        <w:t xml:space="preserve">Aziz, A. (2014). Hand hygiene compliance for patient safety. </w:t>
      </w:r>
      <w:r>
        <w:rPr>
          <w:i/>
          <w:iCs/>
        </w:rPr>
        <w:t xml:space="preserve">British Journal </w:t>
      </w:r>
      <w:proofErr w:type="gramStart"/>
      <w:r>
        <w:rPr>
          <w:i/>
          <w:iCs/>
        </w:rPr>
        <w:t>Of</w:t>
      </w:r>
      <w:proofErr w:type="gramEnd"/>
      <w:r>
        <w:rPr>
          <w:i/>
          <w:iCs/>
        </w:rPr>
        <w:t xml:space="preserve"> Healthcare Management</w:t>
      </w:r>
      <w:r>
        <w:t xml:space="preserve">, </w:t>
      </w:r>
      <w:r>
        <w:rPr>
          <w:i/>
          <w:iCs/>
        </w:rPr>
        <w:t>20</w:t>
      </w:r>
      <w:r>
        <w:t>(9), 428-434.</w:t>
      </w:r>
    </w:p>
    <w:p w:rsidR="00CA684A" w:rsidRDefault="00CA684A" w:rsidP="00CA684A">
      <w:r>
        <w:t xml:space="preserve">de Oliveira, A. C., &amp; de Paula, A. O. (2014). FACTORS RELATED TO POOR ADHERENCE TO HAND HYGIENE IN HEALTHCARE DELIVERY: A REFLECTION. </w:t>
      </w:r>
      <w:proofErr w:type="spellStart"/>
      <w:r>
        <w:rPr>
          <w:i/>
          <w:iCs/>
        </w:rPr>
        <w:t>Ciencia</w:t>
      </w:r>
      <w:proofErr w:type="spellEnd"/>
      <w:r>
        <w:rPr>
          <w:i/>
          <w:iCs/>
        </w:rPr>
        <w:t xml:space="preserve">, </w:t>
      </w:r>
      <w:proofErr w:type="spellStart"/>
      <w:r>
        <w:rPr>
          <w:i/>
          <w:iCs/>
        </w:rPr>
        <w:t>Cuidado</w:t>
      </w:r>
      <w:proofErr w:type="spellEnd"/>
      <w:r>
        <w:rPr>
          <w:i/>
          <w:iCs/>
        </w:rPr>
        <w:t xml:space="preserve"> E </w:t>
      </w:r>
      <w:proofErr w:type="spellStart"/>
      <w:r>
        <w:rPr>
          <w:i/>
          <w:iCs/>
        </w:rPr>
        <w:t>Saude</w:t>
      </w:r>
      <w:proofErr w:type="spellEnd"/>
      <w:r>
        <w:t xml:space="preserve">, </w:t>
      </w:r>
      <w:r>
        <w:rPr>
          <w:i/>
          <w:iCs/>
        </w:rPr>
        <w:t>13</w:t>
      </w:r>
      <w:r>
        <w:t>(1), 185-189. doi:10.4025/</w:t>
      </w:r>
      <w:proofErr w:type="gramStart"/>
      <w:r>
        <w:t>cienccuidsaude.v</w:t>
      </w:r>
      <w:proofErr w:type="gramEnd"/>
      <w:r>
        <w:t>13i1.13410</w:t>
      </w:r>
    </w:p>
    <w:p w:rsidR="00CA684A" w:rsidRDefault="00CA684A" w:rsidP="00CA684A">
      <w:r>
        <w:t xml:space="preserve">Ford, Eric W., Brian T. Boyer, Nir </w:t>
      </w:r>
      <w:proofErr w:type="spellStart"/>
      <w:r>
        <w:t>Menachemi</w:t>
      </w:r>
      <w:proofErr w:type="spellEnd"/>
      <w:r>
        <w:t xml:space="preserve">, and Timothy R. Huerta. 2014. "Increasing Hand Washing Compliance </w:t>
      </w:r>
      <w:proofErr w:type="gramStart"/>
      <w:r>
        <w:t>With</w:t>
      </w:r>
      <w:proofErr w:type="gramEnd"/>
      <w:r>
        <w:t xml:space="preserve"> a Simple Visual Cue." </w:t>
      </w:r>
      <w:r>
        <w:rPr>
          <w:i/>
          <w:iCs/>
        </w:rPr>
        <w:t xml:space="preserve">American Journal </w:t>
      </w:r>
      <w:proofErr w:type="gramStart"/>
      <w:r>
        <w:rPr>
          <w:i/>
          <w:iCs/>
        </w:rPr>
        <w:t>Of</w:t>
      </w:r>
      <w:proofErr w:type="gramEnd"/>
      <w:r>
        <w:rPr>
          <w:i/>
          <w:iCs/>
        </w:rPr>
        <w:t xml:space="preserve"> Public Health</w:t>
      </w:r>
      <w:r>
        <w:t xml:space="preserve"> 104, no. 10: 1851-1856. </w:t>
      </w:r>
      <w:r>
        <w:rPr>
          <w:i/>
          <w:iCs/>
        </w:rPr>
        <w:t>CINAHL Complete</w:t>
      </w:r>
      <w:r>
        <w:t>, EBSCO</w:t>
      </w:r>
      <w:r>
        <w:rPr>
          <w:i/>
          <w:iCs/>
        </w:rPr>
        <w:t>host</w:t>
      </w:r>
      <w:r>
        <w:t xml:space="preserve"> (accessed June 27, 2017).</w:t>
      </w:r>
    </w:p>
    <w:p w:rsidR="00CA684A" w:rsidRDefault="00CA684A" w:rsidP="00CA684A">
      <w:r>
        <w:t xml:space="preserve">How diligent monitoring improves hand-washing. (2014). </w:t>
      </w:r>
      <w:r>
        <w:rPr>
          <w:i/>
          <w:iCs/>
        </w:rPr>
        <w:t>Canadian Nursing Home</w:t>
      </w:r>
      <w:r>
        <w:t xml:space="preserve">, </w:t>
      </w:r>
      <w:r>
        <w:rPr>
          <w:i/>
          <w:iCs/>
        </w:rPr>
        <w:t>25</w:t>
      </w:r>
      <w:r>
        <w:t>(1), 22.</w:t>
      </w:r>
    </w:p>
    <w:p w:rsidR="00CA684A" w:rsidRDefault="00CA684A" w:rsidP="00CA684A">
      <w:r>
        <w:t xml:space="preserve">KARASH, J. A. (2017). Hand Hygiene Do's &amp; Don'ts. </w:t>
      </w:r>
      <w:r>
        <w:rPr>
          <w:i/>
          <w:iCs/>
        </w:rPr>
        <w:t>H&amp;HN: Hospitals &amp; Health Networks</w:t>
      </w:r>
      <w:r>
        <w:t xml:space="preserve">, </w:t>
      </w:r>
      <w:r>
        <w:rPr>
          <w:i/>
          <w:iCs/>
        </w:rPr>
        <w:t>91</w:t>
      </w:r>
      <w:r>
        <w:t>(5), 39-42.</w:t>
      </w:r>
    </w:p>
    <w:p w:rsidR="00CA684A" w:rsidRDefault="00CA684A" w:rsidP="00CA684A">
      <w:r>
        <w:t xml:space="preserve">Neo, J. J., </w:t>
      </w:r>
      <w:proofErr w:type="spellStart"/>
      <w:r>
        <w:t>Sagha</w:t>
      </w:r>
      <w:proofErr w:type="spellEnd"/>
      <w:r>
        <w:t xml:space="preserve">-Zadeh, R., </w:t>
      </w:r>
      <w:proofErr w:type="spellStart"/>
      <w:r>
        <w:t>Vielemeyer</w:t>
      </w:r>
      <w:proofErr w:type="spellEnd"/>
      <w:r>
        <w:t xml:space="preserve">, O., &amp; Franklin, E. (2016). Evidence-based practices to increase hand hygiene compliance in health care facilities: An integrated review. </w:t>
      </w:r>
      <w:r>
        <w:rPr>
          <w:i/>
          <w:iCs/>
        </w:rPr>
        <w:t xml:space="preserve">American Journal </w:t>
      </w:r>
      <w:proofErr w:type="gramStart"/>
      <w:r>
        <w:rPr>
          <w:i/>
          <w:iCs/>
        </w:rPr>
        <w:t>Of</w:t>
      </w:r>
      <w:proofErr w:type="gramEnd"/>
      <w:r>
        <w:rPr>
          <w:i/>
          <w:iCs/>
        </w:rPr>
        <w:t xml:space="preserve"> Infection Control</w:t>
      </w:r>
      <w:r>
        <w:t xml:space="preserve">, </w:t>
      </w:r>
      <w:r>
        <w:rPr>
          <w:i/>
          <w:iCs/>
        </w:rPr>
        <w:t>44</w:t>
      </w:r>
      <w:r>
        <w:t xml:space="preserve">(6), 691. </w:t>
      </w:r>
      <w:proofErr w:type="gramStart"/>
      <w:r>
        <w:t>doi:10.1016/j.ajic</w:t>
      </w:r>
      <w:proofErr w:type="gramEnd"/>
      <w:r>
        <w:t>.2015.11.034</w:t>
      </w:r>
    </w:p>
    <w:p w:rsidR="00CA684A" w:rsidRDefault="00CA684A" w:rsidP="00CA684A">
      <w:proofErr w:type="spellStart"/>
      <w:r>
        <w:t>Pincock</w:t>
      </w:r>
      <w:proofErr w:type="spellEnd"/>
      <w:r>
        <w:t xml:space="preserve">, T., Bernstein, P., </w:t>
      </w:r>
      <w:proofErr w:type="spellStart"/>
      <w:r>
        <w:t>Warthman</w:t>
      </w:r>
      <w:proofErr w:type="spellEnd"/>
      <w:r>
        <w:t>, S., &amp; Holst, E. (</w:t>
      </w:r>
      <w:proofErr w:type="spellStart"/>
      <w:r>
        <w:t>n.d</w:t>
      </w:r>
      <w:proofErr w:type="spellEnd"/>
      <w:r>
        <w:t xml:space="preserve">). Bundling hand hygiene interventions and measurement to decrease health care-associated infections. </w:t>
      </w:r>
      <w:r>
        <w:rPr>
          <w:i/>
          <w:iCs/>
        </w:rPr>
        <w:t xml:space="preserve">American Journal </w:t>
      </w:r>
      <w:proofErr w:type="gramStart"/>
      <w:r>
        <w:rPr>
          <w:i/>
          <w:iCs/>
        </w:rPr>
        <w:t>Of</w:t>
      </w:r>
      <w:proofErr w:type="gramEnd"/>
      <w:r>
        <w:rPr>
          <w:i/>
          <w:iCs/>
        </w:rPr>
        <w:t xml:space="preserve"> Infection Control</w:t>
      </w:r>
      <w:r>
        <w:t xml:space="preserve">, </w:t>
      </w:r>
      <w:r>
        <w:rPr>
          <w:i/>
          <w:iCs/>
        </w:rPr>
        <w:t>40</w:t>
      </w:r>
      <w:r>
        <w:t>(4), S18-S27.</w:t>
      </w:r>
    </w:p>
    <w:p w:rsidR="00CA684A" w:rsidRDefault="00CA684A" w:rsidP="00CA684A">
      <w:r>
        <w:t xml:space="preserve">The importance of hand hygiene in preventing the spread of infection. (2014). </w:t>
      </w:r>
      <w:r>
        <w:rPr>
          <w:i/>
          <w:iCs/>
        </w:rPr>
        <w:t>Journal of Community Nursing</w:t>
      </w:r>
      <w:r>
        <w:t xml:space="preserve">, </w:t>
      </w:r>
      <w:r>
        <w:rPr>
          <w:i/>
          <w:iCs/>
        </w:rPr>
        <w:t>28</w:t>
      </w:r>
      <w:r>
        <w:t>(2), 75-78.</w:t>
      </w:r>
    </w:p>
    <w:p w:rsidR="00CA684A" w:rsidRDefault="00CA684A" w:rsidP="00CA684A">
      <w:r>
        <w:t xml:space="preserve">Walker, J. L., </w:t>
      </w:r>
      <w:proofErr w:type="spellStart"/>
      <w:r>
        <w:t>Sistrunk</w:t>
      </w:r>
      <w:proofErr w:type="spellEnd"/>
      <w:r>
        <w:t xml:space="preserve">, W. W., Higginbotham, M. A., Burks, K., Halford, L., Goddard, L., &amp; ... Finley, P. J. (2014). Hospital hand hygiene compliance improves with increased monitoring and immediate feedback. </w:t>
      </w:r>
      <w:r>
        <w:rPr>
          <w:i/>
          <w:iCs/>
        </w:rPr>
        <w:t xml:space="preserve">American Journal </w:t>
      </w:r>
      <w:proofErr w:type="gramStart"/>
      <w:r>
        <w:rPr>
          <w:i/>
          <w:iCs/>
        </w:rPr>
        <w:t>Of</w:t>
      </w:r>
      <w:proofErr w:type="gramEnd"/>
      <w:r>
        <w:rPr>
          <w:i/>
          <w:iCs/>
        </w:rPr>
        <w:t xml:space="preserve"> Infection Control</w:t>
      </w:r>
      <w:r>
        <w:t xml:space="preserve">, </w:t>
      </w:r>
      <w:r>
        <w:rPr>
          <w:i/>
          <w:iCs/>
        </w:rPr>
        <w:t>42</w:t>
      </w:r>
      <w:r>
        <w:t xml:space="preserve">(10), 1074-1078. </w:t>
      </w:r>
      <w:proofErr w:type="gramStart"/>
      <w:r>
        <w:t>doi:10.1016/j.ajic</w:t>
      </w:r>
      <w:proofErr w:type="gramEnd"/>
      <w:r>
        <w:t>.2014.06.018</w:t>
      </w:r>
    </w:p>
    <w:p w:rsidR="00CA684A" w:rsidRDefault="00CA684A" w:rsidP="00CA684A"/>
    <w:p w:rsidR="008931C4" w:rsidRDefault="008931C4"/>
    <w:sectPr w:rsidR="008931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1F574A"/>
    <w:multiLevelType w:val="multilevel"/>
    <w:tmpl w:val="FBA0E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4A"/>
    <w:rsid w:val="004C4CC7"/>
    <w:rsid w:val="005948C7"/>
    <w:rsid w:val="008931C4"/>
    <w:rsid w:val="00CA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AAAFE"/>
  <w15:chartTrackingRefBased/>
  <w15:docId w15:val="{EEAA2752-9FCD-499B-BDA7-CC138DF1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103798">
      <w:bodyDiv w:val="1"/>
      <w:marLeft w:val="0"/>
      <w:marRight w:val="0"/>
      <w:marTop w:val="0"/>
      <w:marBottom w:val="0"/>
      <w:divBdr>
        <w:top w:val="none" w:sz="0" w:space="0" w:color="auto"/>
        <w:left w:val="none" w:sz="0" w:space="0" w:color="auto"/>
        <w:bottom w:val="none" w:sz="0" w:space="0" w:color="auto"/>
        <w:right w:val="none" w:sz="0" w:space="0" w:color="auto"/>
      </w:divBdr>
      <w:divsChild>
        <w:div w:id="574778438">
          <w:marLeft w:val="0"/>
          <w:marRight w:val="0"/>
          <w:marTop w:val="0"/>
          <w:marBottom w:val="0"/>
          <w:divBdr>
            <w:top w:val="none" w:sz="0" w:space="0" w:color="auto"/>
            <w:left w:val="none" w:sz="0" w:space="0" w:color="auto"/>
            <w:bottom w:val="none" w:sz="0" w:space="0" w:color="auto"/>
            <w:right w:val="none" w:sz="0" w:space="0" w:color="auto"/>
          </w:divBdr>
        </w:div>
        <w:div w:id="1789084740">
          <w:marLeft w:val="0"/>
          <w:marRight w:val="0"/>
          <w:marTop w:val="0"/>
          <w:marBottom w:val="0"/>
          <w:divBdr>
            <w:top w:val="none" w:sz="0" w:space="0" w:color="auto"/>
            <w:left w:val="none" w:sz="0" w:space="0" w:color="auto"/>
            <w:bottom w:val="none" w:sz="0" w:space="0" w:color="auto"/>
            <w:right w:val="none" w:sz="0" w:space="0" w:color="auto"/>
          </w:divBdr>
        </w:div>
        <w:div w:id="97719482">
          <w:marLeft w:val="0"/>
          <w:marRight w:val="0"/>
          <w:marTop w:val="0"/>
          <w:marBottom w:val="0"/>
          <w:divBdr>
            <w:top w:val="none" w:sz="0" w:space="0" w:color="auto"/>
            <w:left w:val="none" w:sz="0" w:space="0" w:color="auto"/>
            <w:bottom w:val="none" w:sz="0" w:space="0" w:color="auto"/>
            <w:right w:val="none" w:sz="0" w:space="0" w:color="auto"/>
          </w:divBdr>
        </w:div>
        <w:div w:id="1108620066">
          <w:marLeft w:val="0"/>
          <w:marRight w:val="0"/>
          <w:marTop w:val="0"/>
          <w:marBottom w:val="0"/>
          <w:divBdr>
            <w:top w:val="none" w:sz="0" w:space="0" w:color="auto"/>
            <w:left w:val="none" w:sz="0" w:space="0" w:color="auto"/>
            <w:bottom w:val="none" w:sz="0" w:space="0" w:color="auto"/>
            <w:right w:val="none" w:sz="0" w:space="0" w:color="auto"/>
          </w:divBdr>
        </w:div>
        <w:div w:id="719521111">
          <w:marLeft w:val="0"/>
          <w:marRight w:val="0"/>
          <w:marTop w:val="0"/>
          <w:marBottom w:val="0"/>
          <w:divBdr>
            <w:top w:val="none" w:sz="0" w:space="0" w:color="auto"/>
            <w:left w:val="none" w:sz="0" w:space="0" w:color="auto"/>
            <w:bottom w:val="none" w:sz="0" w:space="0" w:color="auto"/>
            <w:right w:val="none" w:sz="0" w:space="0" w:color="auto"/>
          </w:divBdr>
        </w:div>
        <w:div w:id="1510219820">
          <w:marLeft w:val="0"/>
          <w:marRight w:val="0"/>
          <w:marTop w:val="0"/>
          <w:marBottom w:val="0"/>
          <w:divBdr>
            <w:top w:val="none" w:sz="0" w:space="0" w:color="auto"/>
            <w:left w:val="none" w:sz="0" w:space="0" w:color="auto"/>
            <w:bottom w:val="none" w:sz="0" w:space="0" w:color="auto"/>
            <w:right w:val="none" w:sz="0" w:space="0" w:color="auto"/>
          </w:divBdr>
        </w:div>
        <w:div w:id="1094593188">
          <w:marLeft w:val="0"/>
          <w:marRight w:val="0"/>
          <w:marTop w:val="0"/>
          <w:marBottom w:val="0"/>
          <w:divBdr>
            <w:top w:val="none" w:sz="0" w:space="0" w:color="auto"/>
            <w:left w:val="none" w:sz="0" w:space="0" w:color="auto"/>
            <w:bottom w:val="none" w:sz="0" w:space="0" w:color="auto"/>
            <w:right w:val="none" w:sz="0" w:space="0" w:color="auto"/>
          </w:divBdr>
        </w:div>
        <w:div w:id="1789085588">
          <w:marLeft w:val="0"/>
          <w:marRight w:val="0"/>
          <w:marTop w:val="0"/>
          <w:marBottom w:val="0"/>
          <w:divBdr>
            <w:top w:val="none" w:sz="0" w:space="0" w:color="auto"/>
            <w:left w:val="none" w:sz="0" w:space="0" w:color="auto"/>
            <w:bottom w:val="none" w:sz="0" w:space="0" w:color="auto"/>
            <w:right w:val="none" w:sz="0" w:space="0" w:color="auto"/>
          </w:divBdr>
        </w:div>
        <w:div w:id="593825585">
          <w:marLeft w:val="0"/>
          <w:marRight w:val="0"/>
          <w:marTop w:val="0"/>
          <w:marBottom w:val="0"/>
          <w:divBdr>
            <w:top w:val="none" w:sz="0" w:space="0" w:color="auto"/>
            <w:left w:val="none" w:sz="0" w:space="0" w:color="auto"/>
            <w:bottom w:val="none" w:sz="0" w:space="0" w:color="auto"/>
            <w:right w:val="none" w:sz="0" w:space="0" w:color="auto"/>
          </w:divBdr>
        </w:div>
        <w:div w:id="1566256806">
          <w:marLeft w:val="0"/>
          <w:marRight w:val="0"/>
          <w:marTop w:val="0"/>
          <w:marBottom w:val="0"/>
          <w:divBdr>
            <w:top w:val="none" w:sz="0" w:space="0" w:color="auto"/>
            <w:left w:val="none" w:sz="0" w:space="0" w:color="auto"/>
            <w:bottom w:val="none" w:sz="0" w:space="0" w:color="auto"/>
            <w:right w:val="none" w:sz="0" w:space="0" w:color="auto"/>
          </w:divBdr>
        </w:div>
        <w:div w:id="988097204">
          <w:marLeft w:val="0"/>
          <w:marRight w:val="0"/>
          <w:marTop w:val="0"/>
          <w:marBottom w:val="0"/>
          <w:divBdr>
            <w:top w:val="none" w:sz="0" w:space="0" w:color="auto"/>
            <w:left w:val="none" w:sz="0" w:space="0" w:color="auto"/>
            <w:bottom w:val="none" w:sz="0" w:space="0" w:color="auto"/>
            <w:right w:val="none" w:sz="0" w:space="0" w:color="auto"/>
          </w:divBdr>
        </w:div>
        <w:div w:id="1358191506">
          <w:marLeft w:val="0"/>
          <w:marRight w:val="0"/>
          <w:marTop w:val="0"/>
          <w:marBottom w:val="0"/>
          <w:divBdr>
            <w:top w:val="none" w:sz="0" w:space="0" w:color="auto"/>
            <w:left w:val="none" w:sz="0" w:space="0" w:color="auto"/>
            <w:bottom w:val="none" w:sz="0" w:space="0" w:color="auto"/>
            <w:right w:val="none" w:sz="0" w:space="0" w:color="auto"/>
          </w:divBdr>
        </w:div>
        <w:div w:id="235630412">
          <w:marLeft w:val="0"/>
          <w:marRight w:val="0"/>
          <w:marTop w:val="0"/>
          <w:marBottom w:val="0"/>
          <w:divBdr>
            <w:top w:val="none" w:sz="0" w:space="0" w:color="auto"/>
            <w:left w:val="none" w:sz="0" w:space="0" w:color="auto"/>
            <w:bottom w:val="none" w:sz="0" w:space="0" w:color="auto"/>
            <w:right w:val="none" w:sz="0" w:space="0" w:color="auto"/>
          </w:divBdr>
        </w:div>
        <w:div w:id="1559433967">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 w:id="576859919">
          <w:marLeft w:val="0"/>
          <w:marRight w:val="0"/>
          <w:marTop w:val="0"/>
          <w:marBottom w:val="0"/>
          <w:divBdr>
            <w:top w:val="none" w:sz="0" w:space="0" w:color="auto"/>
            <w:left w:val="none" w:sz="0" w:space="0" w:color="auto"/>
            <w:bottom w:val="none" w:sz="0" w:space="0" w:color="auto"/>
            <w:right w:val="none" w:sz="0" w:space="0" w:color="auto"/>
          </w:divBdr>
        </w:div>
        <w:div w:id="1561865885">
          <w:marLeft w:val="0"/>
          <w:marRight w:val="0"/>
          <w:marTop w:val="0"/>
          <w:marBottom w:val="0"/>
          <w:divBdr>
            <w:top w:val="none" w:sz="0" w:space="0" w:color="auto"/>
            <w:left w:val="none" w:sz="0" w:space="0" w:color="auto"/>
            <w:bottom w:val="none" w:sz="0" w:space="0" w:color="auto"/>
            <w:right w:val="none" w:sz="0" w:space="0" w:color="auto"/>
          </w:divBdr>
        </w:div>
        <w:div w:id="1590848894">
          <w:marLeft w:val="0"/>
          <w:marRight w:val="0"/>
          <w:marTop w:val="0"/>
          <w:marBottom w:val="0"/>
          <w:divBdr>
            <w:top w:val="none" w:sz="0" w:space="0" w:color="auto"/>
            <w:left w:val="none" w:sz="0" w:space="0" w:color="auto"/>
            <w:bottom w:val="none" w:sz="0" w:space="0" w:color="auto"/>
            <w:right w:val="none" w:sz="0" w:space="0" w:color="auto"/>
          </w:divBdr>
        </w:div>
        <w:div w:id="382600089">
          <w:marLeft w:val="0"/>
          <w:marRight w:val="0"/>
          <w:marTop w:val="0"/>
          <w:marBottom w:val="0"/>
          <w:divBdr>
            <w:top w:val="none" w:sz="0" w:space="0" w:color="auto"/>
            <w:left w:val="none" w:sz="0" w:space="0" w:color="auto"/>
            <w:bottom w:val="none" w:sz="0" w:space="0" w:color="auto"/>
            <w:right w:val="none" w:sz="0" w:space="0" w:color="auto"/>
          </w:divBdr>
        </w:div>
        <w:div w:id="522136981">
          <w:marLeft w:val="0"/>
          <w:marRight w:val="0"/>
          <w:marTop w:val="0"/>
          <w:marBottom w:val="0"/>
          <w:divBdr>
            <w:top w:val="none" w:sz="0" w:space="0" w:color="auto"/>
            <w:left w:val="none" w:sz="0" w:space="0" w:color="auto"/>
            <w:bottom w:val="none" w:sz="0" w:space="0" w:color="auto"/>
            <w:right w:val="none" w:sz="0" w:space="0" w:color="auto"/>
          </w:divBdr>
        </w:div>
        <w:div w:id="851534908">
          <w:marLeft w:val="0"/>
          <w:marRight w:val="0"/>
          <w:marTop w:val="0"/>
          <w:marBottom w:val="0"/>
          <w:divBdr>
            <w:top w:val="none" w:sz="0" w:space="0" w:color="auto"/>
            <w:left w:val="none" w:sz="0" w:space="0" w:color="auto"/>
            <w:bottom w:val="none" w:sz="0" w:space="0" w:color="auto"/>
            <w:right w:val="none" w:sz="0" w:space="0" w:color="auto"/>
          </w:divBdr>
        </w:div>
        <w:div w:id="177080575">
          <w:marLeft w:val="0"/>
          <w:marRight w:val="0"/>
          <w:marTop w:val="0"/>
          <w:marBottom w:val="0"/>
          <w:divBdr>
            <w:top w:val="none" w:sz="0" w:space="0" w:color="auto"/>
            <w:left w:val="none" w:sz="0" w:space="0" w:color="auto"/>
            <w:bottom w:val="none" w:sz="0" w:space="0" w:color="auto"/>
            <w:right w:val="none" w:sz="0" w:space="0" w:color="auto"/>
          </w:divBdr>
        </w:div>
        <w:div w:id="547839892">
          <w:marLeft w:val="0"/>
          <w:marRight w:val="0"/>
          <w:marTop w:val="0"/>
          <w:marBottom w:val="0"/>
          <w:divBdr>
            <w:top w:val="none" w:sz="0" w:space="0" w:color="auto"/>
            <w:left w:val="none" w:sz="0" w:space="0" w:color="auto"/>
            <w:bottom w:val="none" w:sz="0" w:space="0" w:color="auto"/>
            <w:right w:val="none" w:sz="0" w:space="0" w:color="auto"/>
          </w:divBdr>
        </w:div>
        <w:div w:id="1303118261">
          <w:marLeft w:val="0"/>
          <w:marRight w:val="0"/>
          <w:marTop w:val="0"/>
          <w:marBottom w:val="0"/>
          <w:divBdr>
            <w:top w:val="none" w:sz="0" w:space="0" w:color="auto"/>
            <w:left w:val="none" w:sz="0" w:space="0" w:color="auto"/>
            <w:bottom w:val="none" w:sz="0" w:space="0" w:color="auto"/>
            <w:right w:val="none" w:sz="0" w:space="0" w:color="auto"/>
          </w:divBdr>
        </w:div>
        <w:div w:id="159780996">
          <w:marLeft w:val="0"/>
          <w:marRight w:val="0"/>
          <w:marTop w:val="0"/>
          <w:marBottom w:val="0"/>
          <w:divBdr>
            <w:top w:val="none" w:sz="0" w:space="0" w:color="auto"/>
            <w:left w:val="none" w:sz="0" w:space="0" w:color="auto"/>
            <w:bottom w:val="none" w:sz="0" w:space="0" w:color="auto"/>
            <w:right w:val="none" w:sz="0" w:space="0" w:color="auto"/>
          </w:divBdr>
        </w:div>
        <w:div w:id="840630365">
          <w:marLeft w:val="0"/>
          <w:marRight w:val="0"/>
          <w:marTop w:val="0"/>
          <w:marBottom w:val="0"/>
          <w:divBdr>
            <w:top w:val="none" w:sz="0" w:space="0" w:color="auto"/>
            <w:left w:val="none" w:sz="0" w:space="0" w:color="auto"/>
            <w:bottom w:val="none" w:sz="0" w:space="0" w:color="auto"/>
            <w:right w:val="none" w:sz="0" w:space="0" w:color="auto"/>
          </w:divBdr>
        </w:div>
        <w:div w:id="82187405">
          <w:marLeft w:val="0"/>
          <w:marRight w:val="0"/>
          <w:marTop w:val="0"/>
          <w:marBottom w:val="0"/>
          <w:divBdr>
            <w:top w:val="none" w:sz="0" w:space="0" w:color="auto"/>
            <w:left w:val="none" w:sz="0" w:space="0" w:color="auto"/>
            <w:bottom w:val="none" w:sz="0" w:space="0" w:color="auto"/>
            <w:right w:val="none" w:sz="0" w:space="0" w:color="auto"/>
          </w:divBdr>
        </w:div>
        <w:div w:id="1628118531">
          <w:marLeft w:val="0"/>
          <w:marRight w:val="0"/>
          <w:marTop w:val="0"/>
          <w:marBottom w:val="0"/>
          <w:divBdr>
            <w:top w:val="none" w:sz="0" w:space="0" w:color="auto"/>
            <w:left w:val="none" w:sz="0" w:space="0" w:color="auto"/>
            <w:bottom w:val="none" w:sz="0" w:space="0" w:color="auto"/>
            <w:right w:val="none" w:sz="0" w:space="0" w:color="auto"/>
          </w:divBdr>
        </w:div>
        <w:div w:id="1887793464">
          <w:marLeft w:val="0"/>
          <w:marRight w:val="0"/>
          <w:marTop w:val="0"/>
          <w:marBottom w:val="0"/>
          <w:divBdr>
            <w:top w:val="none" w:sz="0" w:space="0" w:color="auto"/>
            <w:left w:val="none" w:sz="0" w:space="0" w:color="auto"/>
            <w:bottom w:val="none" w:sz="0" w:space="0" w:color="auto"/>
            <w:right w:val="none" w:sz="0" w:space="0" w:color="auto"/>
          </w:divBdr>
        </w:div>
        <w:div w:id="351296979">
          <w:marLeft w:val="0"/>
          <w:marRight w:val="0"/>
          <w:marTop w:val="0"/>
          <w:marBottom w:val="0"/>
          <w:divBdr>
            <w:top w:val="none" w:sz="0" w:space="0" w:color="auto"/>
            <w:left w:val="none" w:sz="0" w:space="0" w:color="auto"/>
            <w:bottom w:val="none" w:sz="0" w:space="0" w:color="auto"/>
            <w:right w:val="none" w:sz="0" w:space="0" w:color="auto"/>
          </w:divBdr>
        </w:div>
        <w:div w:id="219172243">
          <w:marLeft w:val="0"/>
          <w:marRight w:val="0"/>
          <w:marTop w:val="0"/>
          <w:marBottom w:val="0"/>
          <w:divBdr>
            <w:top w:val="none" w:sz="0" w:space="0" w:color="auto"/>
            <w:left w:val="none" w:sz="0" w:space="0" w:color="auto"/>
            <w:bottom w:val="none" w:sz="0" w:space="0" w:color="auto"/>
            <w:right w:val="none" w:sz="0" w:space="0" w:color="auto"/>
          </w:divBdr>
        </w:div>
        <w:div w:id="628824324">
          <w:marLeft w:val="0"/>
          <w:marRight w:val="0"/>
          <w:marTop w:val="0"/>
          <w:marBottom w:val="0"/>
          <w:divBdr>
            <w:top w:val="none" w:sz="0" w:space="0" w:color="auto"/>
            <w:left w:val="none" w:sz="0" w:space="0" w:color="auto"/>
            <w:bottom w:val="none" w:sz="0" w:space="0" w:color="auto"/>
            <w:right w:val="none" w:sz="0" w:space="0" w:color="auto"/>
          </w:divBdr>
        </w:div>
        <w:div w:id="747653147">
          <w:marLeft w:val="0"/>
          <w:marRight w:val="0"/>
          <w:marTop w:val="0"/>
          <w:marBottom w:val="0"/>
          <w:divBdr>
            <w:top w:val="none" w:sz="0" w:space="0" w:color="auto"/>
            <w:left w:val="none" w:sz="0" w:space="0" w:color="auto"/>
            <w:bottom w:val="none" w:sz="0" w:space="0" w:color="auto"/>
            <w:right w:val="none" w:sz="0" w:space="0" w:color="auto"/>
          </w:divBdr>
        </w:div>
        <w:div w:id="1061753505">
          <w:marLeft w:val="0"/>
          <w:marRight w:val="0"/>
          <w:marTop w:val="0"/>
          <w:marBottom w:val="0"/>
          <w:divBdr>
            <w:top w:val="none" w:sz="0" w:space="0" w:color="auto"/>
            <w:left w:val="none" w:sz="0" w:space="0" w:color="auto"/>
            <w:bottom w:val="none" w:sz="0" w:space="0" w:color="auto"/>
            <w:right w:val="none" w:sz="0" w:space="0" w:color="auto"/>
          </w:divBdr>
        </w:div>
        <w:div w:id="947155827">
          <w:marLeft w:val="0"/>
          <w:marRight w:val="0"/>
          <w:marTop w:val="0"/>
          <w:marBottom w:val="0"/>
          <w:divBdr>
            <w:top w:val="none" w:sz="0" w:space="0" w:color="auto"/>
            <w:left w:val="none" w:sz="0" w:space="0" w:color="auto"/>
            <w:bottom w:val="none" w:sz="0" w:space="0" w:color="auto"/>
            <w:right w:val="none" w:sz="0" w:space="0" w:color="auto"/>
          </w:divBdr>
        </w:div>
        <w:div w:id="636106624">
          <w:marLeft w:val="0"/>
          <w:marRight w:val="0"/>
          <w:marTop w:val="0"/>
          <w:marBottom w:val="0"/>
          <w:divBdr>
            <w:top w:val="none" w:sz="0" w:space="0" w:color="auto"/>
            <w:left w:val="none" w:sz="0" w:space="0" w:color="auto"/>
            <w:bottom w:val="none" w:sz="0" w:space="0" w:color="auto"/>
            <w:right w:val="none" w:sz="0" w:space="0" w:color="auto"/>
          </w:divBdr>
        </w:div>
        <w:div w:id="1303541738">
          <w:marLeft w:val="0"/>
          <w:marRight w:val="0"/>
          <w:marTop w:val="0"/>
          <w:marBottom w:val="0"/>
          <w:divBdr>
            <w:top w:val="none" w:sz="0" w:space="0" w:color="auto"/>
            <w:left w:val="none" w:sz="0" w:space="0" w:color="auto"/>
            <w:bottom w:val="none" w:sz="0" w:space="0" w:color="auto"/>
            <w:right w:val="none" w:sz="0" w:space="0" w:color="auto"/>
          </w:divBdr>
        </w:div>
        <w:div w:id="31616458">
          <w:marLeft w:val="0"/>
          <w:marRight w:val="0"/>
          <w:marTop w:val="0"/>
          <w:marBottom w:val="0"/>
          <w:divBdr>
            <w:top w:val="none" w:sz="0" w:space="0" w:color="auto"/>
            <w:left w:val="none" w:sz="0" w:space="0" w:color="auto"/>
            <w:bottom w:val="none" w:sz="0" w:space="0" w:color="auto"/>
            <w:right w:val="none" w:sz="0" w:space="0" w:color="auto"/>
          </w:divBdr>
        </w:div>
        <w:div w:id="2046637814">
          <w:marLeft w:val="0"/>
          <w:marRight w:val="0"/>
          <w:marTop w:val="0"/>
          <w:marBottom w:val="0"/>
          <w:divBdr>
            <w:top w:val="none" w:sz="0" w:space="0" w:color="auto"/>
            <w:left w:val="none" w:sz="0" w:space="0" w:color="auto"/>
            <w:bottom w:val="none" w:sz="0" w:space="0" w:color="auto"/>
            <w:right w:val="none" w:sz="0" w:space="0" w:color="auto"/>
          </w:divBdr>
        </w:div>
        <w:div w:id="49351037">
          <w:marLeft w:val="0"/>
          <w:marRight w:val="0"/>
          <w:marTop w:val="0"/>
          <w:marBottom w:val="0"/>
          <w:divBdr>
            <w:top w:val="none" w:sz="0" w:space="0" w:color="auto"/>
            <w:left w:val="none" w:sz="0" w:space="0" w:color="auto"/>
            <w:bottom w:val="none" w:sz="0" w:space="0" w:color="auto"/>
            <w:right w:val="none" w:sz="0" w:space="0" w:color="auto"/>
          </w:divBdr>
        </w:div>
        <w:div w:id="2058435207">
          <w:marLeft w:val="0"/>
          <w:marRight w:val="0"/>
          <w:marTop w:val="0"/>
          <w:marBottom w:val="0"/>
          <w:divBdr>
            <w:top w:val="none" w:sz="0" w:space="0" w:color="auto"/>
            <w:left w:val="none" w:sz="0" w:space="0" w:color="auto"/>
            <w:bottom w:val="none" w:sz="0" w:space="0" w:color="auto"/>
            <w:right w:val="none" w:sz="0" w:space="0" w:color="auto"/>
          </w:divBdr>
        </w:div>
        <w:div w:id="1987775982">
          <w:marLeft w:val="0"/>
          <w:marRight w:val="0"/>
          <w:marTop w:val="0"/>
          <w:marBottom w:val="0"/>
          <w:divBdr>
            <w:top w:val="none" w:sz="0" w:space="0" w:color="auto"/>
            <w:left w:val="none" w:sz="0" w:space="0" w:color="auto"/>
            <w:bottom w:val="none" w:sz="0" w:space="0" w:color="auto"/>
            <w:right w:val="none" w:sz="0" w:space="0" w:color="auto"/>
          </w:divBdr>
        </w:div>
        <w:div w:id="1996106527">
          <w:marLeft w:val="0"/>
          <w:marRight w:val="0"/>
          <w:marTop w:val="0"/>
          <w:marBottom w:val="0"/>
          <w:divBdr>
            <w:top w:val="none" w:sz="0" w:space="0" w:color="auto"/>
            <w:left w:val="none" w:sz="0" w:space="0" w:color="auto"/>
            <w:bottom w:val="none" w:sz="0" w:space="0" w:color="auto"/>
            <w:right w:val="none" w:sz="0" w:space="0" w:color="auto"/>
          </w:divBdr>
        </w:div>
        <w:div w:id="1529637237">
          <w:marLeft w:val="0"/>
          <w:marRight w:val="0"/>
          <w:marTop w:val="0"/>
          <w:marBottom w:val="0"/>
          <w:divBdr>
            <w:top w:val="none" w:sz="0" w:space="0" w:color="auto"/>
            <w:left w:val="none" w:sz="0" w:space="0" w:color="auto"/>
            <w:bottom w:val="none" w:sz="0" w:space="0" w:color="auto"/>
            <w:right w:val="none" w:sz="0" w:space="0" w:color="auto"/>
          </w:divBdr>
        </w:div>
        <w:div w:id="1470972436">
          <w:marLeft w:val="0"/>
          <w:marRight w:val="0"/>
          <w:marTop w:val="0"/>
          <w:marBottom w:val="0"/>
          <w:divBdr>
            <w:top w:val="none" w:sz="0" w:space="0" w:color="auto"/>
            <w:left w:val="none" w:sz="0" w:space="0" w:color="auto"/>
            <w:bottom w:val="none" w:sz="0" w:space="0" w:color="auto"/>
            <w:right w:val="none" w:sz="0" w:space="0" w:color="auto"/>
          </w:divBdr>
        </w:div>
        <w:div w:id="104158779">
          <w:marLeft w:val="0"/>
          <w:marRight w:val="0"/>
          <w:marTop w:val="0"/>
          <w:marBottom w:val="0"/>
          <w:divBdr>
            <w:top w:val="none" w:sz="0" w:space="0" w:color="auto"/>
            <w:left w:val="none" w:sz="0" w:space="0" w:color="auto"/>
            <w:bottom w:val="none" w:sz="0" w:space="0" w:color="auto"/>
            <w:right w:val="none" w:sz="0" w:space="0" w:color="auto"/>
          </w:divBdr>
        </w:div>
        <w:div w:id="910895499">
          <w:marLeft w:val="0"/>
          <w:marRight w:val="0"/>
          <w:marTop w:val="0"/>
          <w:marBottom w:val="0"/>
          <w:divBdr>
            <w:top w:val="none" w:sz="0" w:space="0" w:color="auto"/>
            <w:left w:val="none" w:sz="0" w:space="0" w:color="auto"/>
            <w:bottom w:val="none" w:sz="0" w:space="0" w:color="auto"/>
            <w:right w:val="none" w:sz="0" w:space="0" w:color="auto"/>
          </w:divBdr>
        </w:div>
        <w:div w:id="1419865014">
          <w:marLeft w:val="0"/>
          <w:marRight w:val="0"/>
          <w:marTop w:val="0"/>
          <w:marBottom w:val="0"/>
          <w:divBdr>
            <w:top w:val="none" w:sz="0" w:space="0" w:color="auto"/>
            <w:left w:val="none" w:sz="0" w:space="0" w:color="auto"/>
            <w:bottom w:val="none" w:sz="0" w:space="0" w:color="auto"/>
            <w:right w:val="none" w:sz="0" w:space="0" w:color="auto"/>
          </w:divBdr>
        </w:div>
        <w:div w:id="1320843275">
          <w:marLeft w:val="0"/>
          <w:marRight w:val="0"/>
          <w:marTop w:val="0"/>
          <w:marBottom w:val="0"/>
          <w:divBdr>
            <w:top w:val="none" w:sz="0" w:space="0" w:color="auto"/>
            <w:left w:val="none" w:sz="0" w:space="0" w:color="auto"/>
            <w:bottom w:val="none" w:sz="0" w:space="0" w:color="auto"/>
            <w:right w:val="none" w:sz="0" w:space="0" w:color="auto"/>
          </w:divBdr>
        </w:div>
        <w:div w:id="2011910080">
          <w:marLeft w:val="0"/>
          <w:marRight w:val="0"/>
          <w:marTop w:val="0"/>
          <w:marBottom w:val="0"/>
          <w:divBdr>
            <w:top w:val="none" w:sz="0" w:space="0" w:color="auto"/>
            <w:left w:val="none" w:sz="0" w:space="0" w:color="auto"/>
            <w:bottom w:val="none" w:sz="0" w:space="0" w:color="auto"/>
            <w:right w:val="none" w:sz="0" w:space="0" w:color="auto"/>
          </w:divBdr>
        </w:div>
        <w:div w:id="308243504">
          <w:marLeft w:val="0"/>
          <w:marRight w:val="0"/>
          <w:marTop w:val="0"/>
          <w:marBottom w:val="0"/>
          <w:divBdr>
            <w:top w:val="none" w:sz="0" w:space="0" w:color="auto"/>
            <w:left w:val="none" w:sz="0" w:space="0" w:color="auto"/>
            <w:bottom w:val="none" w:sz="0" w:space="0" w:color="auto"/>
            <w:right w:val="none" w:sz="0" w:space="0" w:color="auto"/>
          </w:divBdr>
        </w:div>
        <w:div w:id="367068215">
          <w:marLeft w:val="0"/>
          <w:marRight w:val="0"/>
          <w:marTop w:val="0"/>
          <w:marBottom w:val="0"/>
          <w:divBdr>
            <w:top w:val="none" w:sz="0" w:space="0" w:color="auto"/>
            <w:left w:val="none" w:sz="0" w:space="0" w:color="auto"/>
            <w:bottom w:val="none" w:sz="0" w:space="0" w:color="auto"/>
            <w:right w:val="none" w:sz="0" w:space="0" w:color="auto"/>
          </w:divBdr>
        </w:div>
        <w:div w:id="914121688">
          <w:marLeft w:val="0"/>
          <w:marRight w:val="0"/>
          <w:marTop w:val="0"/>
          <w:marBottom w:val="0"/>
          <w:divBdr>
            <w:top w:val="none" w:sz="0" w:space="0" w:color="auto"/>
            <w:left w:val="none" w:sz="0" w:space="0" w:color="auto"/>
            <w:bottom w:val="none" w:sz="0" w:space="0" w:color="auto"/>
            <w:right w:val="none" w:sz="0" w:space="0" w:color="auto"/>
          </w:divBdr>
        </w:div>
        <w:div w:id="32734635">
          <w:marLeft w:val="0"/>
          <w:marRight w:val="0"/>
          <w:marTop w:val="0"/>
          <w:marBottom w:val="0"/>
          <w:divBdr>
            <w:top w:val="none" w:sz="0" w:space="0" w:color="auto"/>
            <w:left w:val="none" w:sz="0" w:space="0" w:color="auto"/>
            <w:bottom w:val="none" w:sz="0" w:space="0" w:color="auto"/>
            <w:right w:val="none" w:sz="0" w:space="0" w:color="auto"/>
          </w:divBdr>
        </w:div>
        <w:div w:id="681972602">
          <w:marLeft w:val="0"/>
          <w:marRight w:val="0"/>
          <w:marTop w:val="0"/>
          <w:marBottom w:val="0"/>
          <w:divBdr>
            <w:top w:val="none" w:sz="0" w:space="0" w:color="auto"/>
            <w:left w:val="none" w:sz="0" w:space="0" w:color="auto"/>
            <w:bottom w:val="none" w:sz="0" w:space="0" w:color="auto"/>
            <w:right w:val="none" w:sz="0" w:space="0" w:color="auto"/>
          </w:divBdr>
        </w:div>
        <w:div w:id="1158961185">
          <w:marLeft w:val="0"/>
          <w:marRight w:val="0"/>
          <w:marTop w:val="0"/>
          <w:marBottom w:val="0"/>
          <w:divBdr>
            <w:top w:val="none" w:sz="0" w:space="0" w:color="auto"/>
            <w:left w:val="none" w:sz="0" w:space="0" w:color="auto"/>
            <w:bottom w:val="none" w:sz="0" w:space="0" w:color="auto"/>
            <w:right w:val="none" w:sz="0" w:space="0" w:color="auto"/>
          </w:divBdr>
        </w:div>
        <w:div w:id="371150995">
          <w:marLeft w:val="0"/>
          <w:marRight w:val="0"/>
          <w:marTop w:val="0"/>
          <w:marBottom w:val="0"/>
          <w:divBdr>
            <w:top w:val="none" w:sz="0" w:space="0" w:color="auto"/>
            <w:left w:val="none" w:sz="0" w:space="0" w:color="auto"/>
            <w:bottom w:val="none" w:sz="0" w:space="0" w:color="auto"/>
            <w:right w:val="none" w:sz="0" w:space="0" w:color="auto"/>
          </w:divBdr>
        </w:div>
        <w:div w:id="774863340">
          <w:marLeft w:val="0"/>
          <w:marRight w:val="0"/>
          <w:marTop w:val="0"/>
          <w:marBottom w:val="0"/>
          <w:divBdr>
            <w:top w:val="none" w:sz="0" w:space="0" w:color="auto"/>
            <w:left w:val="none" w:sz="0" w:space="0" w:color="auto"/>
            <w:bottom w:val="none" w:sz="0" w:space="0" w:color="auto"/>
            <w:right w:val="none" w:sz="0" w:space="0" w:color="auto"/>
          </w:divBdr>
        </w:div>
        <w:div w:id="2105764164">
          <w:marLeft w:val="0"/>
          <w:marRight w:val="0"/>
          <w:marTop w:val="0"/>
          <w:marBottom w:val="0"/>
          <w:divBdr>
            <w:top w:val="none" w:sz="0" w:space="0" w:color="auto"/>
            <w:left w:val="none" w:sz="0" w:space="0" w:color="auto"/>
            <w:bottom w:val="none" w:sz="0" w:space="0" w:color="auto"/>
            <w:right w:val="none" w:sz="0" w:space="0" w:color="auto"/>
          </w:divBdr>
        </w:div>
        <w:div w:id="1948389913">
          <w:marLeft w:val="0"/>
          <w:marRight w:val="0"/>
          <w:marTop w:val="0"/>
          <w:marBottom w:val="0"/>
          <w:divBdr>
            <w:top w:val="none" w:sz="0" w:space="0" w:color="auto"/>
            <w:left w:val="none" w:sz="0" w:space="0" w:color="auto"/>
            <w:bottom w:val="none" w:sz="0" w:space="0" w:color="auto"/>
            <w:right w:val="none" w:sz="0" w:space="0" w:color="auto"/>
          </w:divBdr>
        </w:div>
        <w:div w:id="1670985604">
          <w:marLeft w:val="0"/>
          <w:marRight w:val="0"/>
          <w:marTop w:val="0"/>
          <w:marBottom w:val="0"/>
          <w:divBdr>
            <w:top w:val="none" w:sz="0" w:space="0" w:color="auto"/>
            <w:left w:val="none" w:sz="0" w:space="0" w:color="auto"/>
            <w:bottom w:val="none" w:sz="0" w:space="0" w:color="auto"/>
            <w:right w:val="none" w:sz="0" w:space="0" w:color="auto"/>
          </w:divBdr>
        </w:div>
        <w:div w:id="1615675470">
          <w:marLeft w:val="0"/>
          <w:marRight w:val="0"/>
          <w:marTop w:val="0"/>
          <w:marBottom w:val="0"/>
          <w:divBdr>
            <w:top w:val="none" w:sz="0" w:space="0" w:color="auto"/>
            <w:left w:val="none" w:sz="0" w:space="0" w:color="auto"/>
            <w:bottom w:val="none" w:sz="0" w:space="0" w:color="auto"/>
            <w:right w:val="none" w:sz="0" w:space="0" w:color="auto"/>
          </w:divBdr>
        </w:div>
        <w:div w:id="390882083">
          <w:marLeft w:val="0"/>
          <w:marRight w:val="0"/>
          <w:marTop w:val="0"/>
          <w:marBottom w:val="0"/>
          <w:divBdr>
            <w:top w:val="none" w:sz="0" w:space="0" w:color="auto"/>
            <w:left w:val="none" w:sz="0" w:space="0" w:color="auto"/>
            <w:bottom w:val="none" w:sz="0" w:space="0" w:color="auto"/>
            <w:right w:val="none" w:sz="0" w:space="0" w:color="auto"/>
          </w:divBdr>
        </w:div>
        <w:div w:id="1758356503">
          <w:marLeft w:val="0"/>
          <w:marRight w:val="0"/>
          <w:marTop w:val="0"/>
          <w:marBottom w:val="0"/>
          <w:divBdr>
            <w:top w:val="none" w:sz="0" w:space="0" w:color="auto"/>
            <w:left w:val="none" w:sz="0" w:space="0" w:color="auto"/>
            <w:bottom w:val="none" w:sz="0" w:space="0" w:color="auto"/>
            <w:right w:val="none" w:sz="0" w:space="0" w:color="auto"/>
          </w:divBdr>
        </w:div>
        <w:div w:id="1665621914">
          <w:marLeft w:val="0"/>
          <w:marRight w:val="0"/>
          <w:marTop w:val="0"/>
          <w:marBottom w:val="0"/>
          <w:divBdr>
            <w:top w:val="none" w:sz="0" w:space="0" w:color="auto"/>
            <w:left w:val="none" w:sz="0" w:space="0" w:color="auto"/>
            <w:bottom w:val="none" w:sz="0" w:space="0" w:color="auto"/>
            <w:right w:val="none" w:sz="0" w:space="0" w:color="auto"/>
          </w:divBdr>
        </w:div>
        <w:div w:id="1149206052">
          <w:marLeft w:val="0"/>
          <w:marRight w:val="0"/>
          <w:marTop w:val="0"/>
          <w:marBottom w:val="0"/>
          <w:divBdr>
            <w:top w:val="none" w:sz="0" w:space="0" w:color="auto"/>
            <w:left w:val="none" w:sz="0" w:space="0" w:color="auto"/>
            <w:bottom w:val="none" w:sz="0" w:space="0" w:color="auto"/>
            <w:right w:val="none" w:sz="0" w:space="0" w:color="auto"/>
          </w:divBdr>
        </w:div>
        <w:div w:id="1689064700">
          <w:marLeft w:val="0"/>
          <w:marRight w:val="0"/>
          <w:marTop w:val="0"/>
          <w:marBottom w:val="0"/>
          <w:divBdr>
            <w:top w:val="none" w:sz="0" w:space="0" w:color="auto"/>
            <w:left w:val="none" w:sz="0" w:space="0" w:color="auto"/>
            <w:bottom w:val="none" w:sz="0" w:space="0" w:color="auto"/>
            <w:right w:val="none" w:sz="0" w:space="0" w:color="auto"/>
          </w:divBdr>
        </w:div>
        <w:div w:id="426927428">
          <w:marLeft w:val="0"/>
          <w:marRight w:val="0"/>
          <w:marTop w:val="0"/>
          <w:marBottom w:val="0"/>
          <w:divBdr>
            <w:top w:val="none" w:sz="0" w:space="0" w:color="auto"/>
            <w:left w:val="none" w:sz="0" w:space="0" w:color="auto"/>
            <w:bottom w:val="none" w:sz="0" w:space="0" w:color="auto"/>
            <w:right w:val="none" w:sz="0" w:space="0" w:color="auto"/>
          </w:divBdr>
        </w:div>
        <w:div w:id="147677597">
          <w:marLeft w:val="0"/>
          <w:marRight w:val="0"/>
          <w:marTop w:val="0"/>
          <w:marBottom w:val="0"/>
          <w:divBdr>
            <w:top w:val="none" w:sz="0" w:space="0" w:color="auto"/>
            <w:left w:val="none" w:sz="0" w:space="0" w:color="auto"/>
            <w:bottom w:val="none" w:sz="0" w:space="0" w:color="auto"/>
            <w:right w:val="none" w:sz="0" w:space="0" w:color="auto"/>
          </w:divBdr>
        </w:div>
        <w:div w:id="1469543535">
          <w:marLeft w:val="0"/>
          <w:marRight w:val="0"/>
          <w:marTop w:val="0"/>
          <w:marBottom w:val="0"/>
          <w:divBdr>
            <w:top w:val="none" w:sz="0" w:space="0" w:color="auto"/>
            <w:left w:val="none" w:sz="0" w:space="0" w:color="auto"/>
            <w:bottom w:val="none" w:sz="0" w:space="0" w:color="auto"/>
            <w:right w:val="none" w:sz="0" w:space="0" w:color="auto"/>
          </w:divBdr>
        </w:div>
      </w:divsChild>
    </w:div>
    <w:div w:id="165355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L Busby</dc:creator>
  <cp:keywords/>
  <dc:description/>
  <cp:lastModifiedBy>Peggy L Busby</cp:lastModifiedBy>
  <cp:revision>1</cp:revision>
  <dcterms:created xsi:type="dcterms:W3CDTF">2017-06-27T14:36:00Z</dcterms:created>
  <dcterms:modified xsi:type="dcterms:W3CDTF">2017-06-27T14:54:00Z</dcterms:modified>
</cp:coreProperties>
</file>